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C0D76E" w14:textId="1E07F7CB" w:rsidR="00D333F7" w:rsidRPr="00D333F7" w:rsidRDefault="00D333F7" w:rsidP="00D333F7">
      <w:pPr>
        <w:pStyle w:val="Nagwek10"/>
        <w:keepNext/>
        <w:keepLines/>
        <w:shd w:val="clear" w:color="auto" w:fill="auto"/>
        <w:spacing w:after="490"/>
        <w:ind w:left="2860"/>
        <w:jc w:val="right"/>
        <w:rPr>
          <w:b w:val="0"/>
          <w:bCs w:val="0"/>
        </w:rPr>
      </w:pPr>
      <w:bookmarkStart w:id="0" w:name="bookmark0"/>
      <w:r w:rsidRPr="00D333F7">
        <w:rPr>
          <w:b w:val="0"/>
          <w:bCs w:val="0"/>
        </w:rPr>
        <w:t xml:space="preserve">Załącznik Nr 5 do SIWZ </w:t>
      </w:r>
      <w:r>
        <w:rPr>
          <w:b w:val="0"/>
          <w:bCs w:val="0"/>
        </w:rPr>
        <w:t>– Projekt umowy</w:t>
      </w:r>
    </w:p>
    <w:p w14:paraId="0195D906" w14:textId="300F29BC" w:rsidR="00EB1C27" w:rsidRDefault="002B43E6">
      <w:pPr>
        <w:pStyle w:val="Nagwek10"/>
        <w:keepNext/>
        <w:keepLines/>
        <w:shd w:val="clear" w:color="auto" w:fill="auto"/>
        <w:spacing w:after="490"/>
        <w:ind w:left="2860"/>
      </w:pPr>
      <w:r>
        <w:t>UMOWA KREDYTU NR</w:t>
      </w:r>
      <w:bookmarkEnd w:id="0"/>
      <w:r w:rsidR="007A739B">
        <w:t xml:space="preserve"> …</w:t>
      </w:r>
    </w:p>
    <w:p w14:paraId="6CB35CAC" w14:textId="2532EB5D" w:rsidR="00EB1C27" w:rsidRPr="004A6D15" w:rsidRDefault="002B43E6">
      <w:pPr>
        <w:pStyle w:val="Teksttreci20"/>
        <w:shd w:val="clear" w:color="auto" w:fill="auto"/>
        <w:tabs>
          <w:tab w:val="left" w:leader="dot" w:pos="2866"/>
        </w:tabs>
        <w:spacing w:before="0"/>
        <w:ind w:left="460" w:hanging="460"/>
        <w:rPr>
          <w:rFonts w:asciiTheme="minorHAnsi" w:hAnsiTheme="minorHAnsi" w:cstheme="minorHAnsi"/>
        </w:rPr>
      </w:pPr>
      <w:r w:rsidRPr="004A6D15">
        <w:rPr>
          <w:rFonts w:asciiTheme="minorHAnsi" w:hAnsiTheme="minorHAnsi" w:cstheme="minorHAnsi"/>
        </w:rPr>
        <w:t xml:space="preserve">zawarta w </w:t>
      </w:r>
      <w:r w:rsidR="007A739B" w:rsidRPr="004A6D15">
        <w:rPr>
          <w:rFonts w:asciiTheme="minorHAnsi" w:hAnsiTheme="minorHAnsi" w:cstheme="minorHAnsi"/>
        </w:rPr>
        <w:t>Kadzidle</w:t>
      </w:r>
      <w:r w:rsidRPr="004A6D15">
        <w:rPr>
          <w:rFonts w:asciiTheme="minorHAnsi" w:hAnsiTheme="minorHAnsi" w:cstheme="minorHAnsi"/>
        </w:rPr>
        <w:t xml:space="preserve"> w dniu</w:t>
      </w:r>
      <w:r w:rsidRPr="004A6D15">
        <w:rPr>
          <w:rFonts w:asciiTheme="minorHAnsi" w:hAnsiTheme="minorHAnsi" w:cstheme="minorHAnsi"/>
        </w:rPr>
        <w:tab/>
        <w:t>20</w:t>
      </w:r>
      <w:r w:rsidR="007A739B" w:rsidRPr="004A6D15">
        <w:rPr>
          <w:rFonts w:asciiTheme="minorHAnsi" w:hAnsiTheme="minorHAnsi" w:cstheme="minorHAnsi"/>
        </w:rPr>
        <w:t>20</w:t>
      </w:r>
      <w:r w:rsidRPr="004A6D15">
        <w:rPr>
          <w:rFonts w:asciiTheme="minorHAnsi" w:hAnsiTheme="minorHAnsi" w:cstheme="minorHAnsi"/>
        </w:rPr>
        <w:t xml:space="preserve"> roku, zwana dalej „Umową" pomiędzy:</w:t>
      </w:r>
    </w:p>
    <w:p w14:paraId="5E8A1A06" w14:textId="77777777" w:rsidR="00F86D31" w:rsidRPr="004A6D15" w:rsidRDefault="00F86D31" w:rsidP="00F86D31">
      <w:pPr>
        <w:spacing w:line="100" w:lineRule="atLeast"/>
        <w:jc w:val="both"/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</w:pPr>
      <w:bookmarkStart w:id="1" w:name="bookmark1"/>
      <w:r w:rsidRPr="004A6D15"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  <w:t>pomiędzy  Bankiem .............................................................................................................................</w:t>
      </w:r>
    </w:p>
    <w:p w14:paraId="0EC26047" w14:textId="5ADDC43B" w:rsidR="00F86D31" w:rsidRPr="004A6D15" w:rsidRDefault="00F86D31" w:rsidP="00F86D31">
      <w:pPr>
        <w:spacing w:line="100" w:lineRule="atLeast"/>
        <w:jc w:val="both"/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</w:pPr>
      <w:r w:rsidRPr="004A6D15"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  <w:t xml:space="preserve">                                  </w:t>
      </w:r>
    </w:p>
    <w:p w14:paraId="51F435EB" w14:textId="77777777" w:rsidR="00F86D31" w:rsidRPr="004A6D15" w:rsidRDefault="00F86D31" w:rsidP="00F86D31">
      <w:pPr>
        <w:spacing w:line="100" w:lineRule="atLeast"/>
        <w:jc w:val="both"/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</w:pPr>
      <w:r w:rsidRPr="004A6D15"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  <w:t>reprezentowanym przez:</w:t>
      </w:r>
    </w:p>
    <w:p w14:paraId="20C56611" w14:textId="77777777" w:rsidR="00F86D31" w:rsidRPr="004A6D15" w:rsidRDefault="00F86D31" w:rsidP="00F86D31">
      <w:pPr>
        <w:spacing w:line="100" w:lineRule="atLeast"/>
        <w:jc w:val="both"/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</w:pPr>
      <w:r w:rsidRPr="004A6D15"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  <w:t>1.</w:t>
      </w:r>
    </w:p>
    <w:p w14:paraId="4FE97104" w14:textId="77777777" w:rsidR="00F86D31" w:rsidRPr="004A6D15" w:rsidRDefault="00F86D31" w:rsidP="00F86D31">
      <w:pPr>
        <w:spacing w:line="100" w:lineRule="atLeast"/>
        <w:jc w:val="both"/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</w:pPr>
      <w:r w:rsidRPr="004A6D15"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  <w:t>2.</w:t>
      </w:r>
    </w:p>
    <w:p w14:paraId="49A1944C" w14:textId="1806CE1A" w:rsidR="00F86D31" w:rsidRDefault="00F86D31" w:rsidP="00F86D31">
      <w:pPr>
        <w:spacing w:line="100" w:lineRule="atLeast"/>
        <w:jc w:val="both"/>
        <w:rPr>
          <w:rFonts w:asciiTheme="minorHAnsi" w:eastAsia="Times New Roman" w:hAnsiTheme="minorHAnsi" w:cstheme="minorHAnsi"/>
          <w:b/>
          <w:spacing w:val="-3"/>
          <w:sz w:val="20"/>
          <w:szCs w:val="20"/>
          <w:lang w:eastAsia="ar-SA"/>
        </w:rPr>
      </w:pPr>
      <w:r w:rsidRPr="004A6D15"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  <w:t xml:space="preserve">zwanym dalej </w:t>
      </w:r>
      <w:r w:rsidRPr="004A6D15">
        <w:rPr>
          <w:rFonts w:asciiTheme="minorHAnsi" w:eastAsia="Times New Roman" w:hAnsiTheme="minorHAnsi" w:cstheme="minorHAnsi"/>
          <w:b/>
          <w:spacing w:val="-3"/>
          <w:sz w:val="20"/>
          <w:szCs w:val="20"/>
          <w:lang w:eastAsia="ar-SA"/>
        </w:rPr>
        <w:t>„Bankiem”</w:t>
      </w:r>
    </w:p>
    <w:p w14:paraId="581D6927" w14:textId="77777777" w:rsidR="00E23FE2" w:rsidRPr="004A6D15" w:rsidRDefault="00E23FE2" w:rsidP="00F86D31">
      <w:pPr>
        <w:spacing w:line="100" w:lineRule="atLeast"/>
        <w:jc w:val="both"/>
        <w:rPr>
          <w:rFonts w:asciiTheme="minorHAnsi" w:eastAsia="Times New Roman" w:hAnsiTheme="minorHAnsi" w:cstheme="minorHAnsi"/>
          <w:b/>
          <w:spacing w:val="-3"/>
          <w:sz w:val="20"/>
          <w:szCs w:val="20"/>
          <w:lang w:eastAsia="ar-SA"/>
        </w:rPr>
      </w:pPr>
    </w:p>
    <w:p w14:paraId="56C30C63" w14:textId="77777777" w:rsidR="00F86D31" w:rsidRPr="004A6D15" w:rsidRDefault="00F86D31" w:rsidP="00F86D31">
      <w:pPr>
        <w:spacing w:line="100" w:lineRule="atLeast"/>
        <w:jc w:val="both"/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</w:pPr>
      <w:r w:rsidRPr="004A6D15"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  <w:t xml:space="preserve">a </w:t>
      </w:r>
      <w:r w:rsidRPr="004A6D15">
        <w:rPr>
          <w:rFonts w:asciiTheme="minorHAnsi" w:eastAsia="Times New Roman" w:hAnsiTheme="minorHAnsi" w:cstheme="minorHAnsi"/>
          <w:bCs/>
          <w:spacing w:val="-3"/>
          <w:sz w:val="20"/>
          <w:szCs w:val="20"/>
          <w:lang w:eastAsia="ar-SA"/>
        </w:rPr>
        <w:t>Gminą Kadzidło z siedzibą w Kadzidle ul. Targowa 4, 07-420 Kadzidło,</w:t>
      </w:r>
      <w:r w:rsidRPr="004A6D15"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  <w:t xml:space="preserve">  </w:t>
      </w:r>
    </w:p>
    <w:p w14:paraId="13BF1792" w14:textId="77777777" w:rsidR="00F86D31" w:rsidRPr="004A6D15" w:rsidRDefault="00F86D31" w:rsidP="00F86D31">
      <w:pPr>
        <w:spacing w:line="100" w:lineRule="atLeast"/>
        <w:jc w:val="both"/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</w:pPr>
      <w:r w:rsidRPr="004A6D15"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  <w:t>REGON  550668195, NIP 7582157110</w:t>
      </w:r>
    </w:p>
    <w:p w14:paraId="24F7FB35" w14:textId="08BDEF3E" w:rsidR="00F86D31" w:rsidRPr="004A6D15" w:rsidRDefault="00F86D31" w:rsidP="00F86D31">
      <w:pPr>
        <w:spacing w:line="100" w:lineRule="atLeast"/>
        <w:jc w:val="both"/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</w:pPr>
      <w:r w:rsidRPr="004A6D15">
        <w:rPr>
          <w:rFonts w:asciiTheme="minorHAnsi" w:eastAsia="Times New Roman" w:hAnsiTheme="minorHAnsi" w:cstheme="minorHAnsi"/>
          <w:spacing w:val="-3"/>
          <w:sz w:val="20"/>
          <w:szCs w:val="20"/>
          <w:lang w:eastAsia="ar-SA"/>
        </w:rPr>
        <w:t xml:space="preserve"> reprezentowaną przez: </w:t>
      </w:r>
    </w:p>
    <w:p w14:paraId="586CD873" w14:textId="77777777" w:rsidR="00F86D31" w:rsidRPr="004A6D15" w:rsidRDefault="00F86D31" w:rsidP="00F86D31">
      <w:pPr>
        <w:spacing w:line="100" w:lineRule="atLeast"/>
        <w:jc w:val="both"/>
        <w:rPr>
          <w:rFonts w:asciiTheme="minorHAnsi" w:eastAsia="Times New Roman" w:hAnsiTheme="minorHAnsi" w:cstheme="minorHAnsi"/>
          <w:bCs/>
          <w:spacing w:val="-3"/>
          <w:sz w:val="20"/>
          <w:szCs w:val="20"/>
          <w:lang w:eastAsia="ar-SA"/>
        </w:rPr>
      </w:pPr>
      <w:r w:rsidRPr="004A6D15">
        <w:rPr>
          <w:rFonts w:asciiTheme="minorHAnsi" w:eastAsia="Times New Roman" w:hAnsiTheme="minorHAnsi" w:cstheme="minorHAnsi"/>
          <w:bCs/>
          <w:spacing w:val="-3"/>
          <w:sz w:val="20"/>
          <w:szCs w:val="20"/>
          <w:lang w:eastAsia="ar-SA"/>
        </w:rPr>
        <w:t xml:space="preserve">Dariusza Łukaszewskiego </w:t>
      </w:r>
      <w:r w:rsidRPr="004A6D15">
        <w:rPr>
          <w:rFonts w:asciiTheme="minorHAnsi" w:eastAsia="Times New Roman" w:hAnsiTheme="minorHAnsi" w:cstheme="minorHAnsi"/>
          <w:b/>
          <w:spacing w:val="-3"/>
          <w:sz w:val="20"/>
          <w:szCs w:val="20"/>
          <w:lang w:eastAsia="ar-SA"/>
        </w:rPr>
        <w:t xml:space="preserve">  - </w:t>
      </w:r>
      <w:r w:rsidRPr="004A6D15">
        <w:rPr>
          <w:rFonts w:asciiTheme="minorHAnsi" w:eastAsia="Times New Roman" w:hAnsiTheme="minorHAnsi" w:cstheme="minorHAnsi"/>
          <w:bCs/>
          <w:spacing w:val="-3"/>
          <w:sz w:val="20"/>
          <w:szCs w:val="20"/>
          <w:lang w:eastAsia="ar-SA"/>
        </w:rPr>
        <w:t>Wójta Gminy</w:t>
      </w:r>
    </w:p>
    <w:p w14:paraId="62B89675" w14:textId="77777777" w:rsidR="00F86D31" w:rsidRPr="004A6D15" w:rsidRDefault="00F86D31" w:rsidP="00F86D31">
      <w:pPr>
        <w:spacing w:line="100" w:lineRule="atLeast"/>
        <w:jc w:val="both"/>
        <w:rPr>
          <w:rFonts w:asciiTheme="minorHAnsi" w:eastAsia="Times New Roman" w:hAnsiTheme="minorHAnsi" w:cstheme="minorHAnsi"/>
          <w:bCs/>
          <w:spacing w:val="-3"/>
          <w:sz w:val="20"/>
          <w:szCs w:val="20"/>
          <w:lang w:eastAsia="ar-SA"/>
        </w:rPr>
      </w:pPr>
      <w:r w:rsidRPr="004A6D15">
        <w:rPr>
          <w:rFonts w:asciiTheme="minorHAnsi" w:eastAsia="Times New Roman" w:hAnsiTheme="minorHAnsi" w:cstheme="minorHAnsi"/>
          <w:bCs/>
          <w:spacing w:val="-3"/>
          <w:sz w:val="20"/>
          <w:szCs w:val="20"/>
          <w:lang w:eastAsia="ar-SA"/>
        </w:rPr>
        <w:t xml:space="preserve">przy kontrasygnacie Bożeny Grzyb  - Skarbnika Gminy  </w:t>
      </w:r>
      <w:r w:rsidRPr="004A6D15">
        <w:rPr>
          <w:rFonts w:asciiTheme="minorHAnsi" w:eastAsia="Times New Roman" w:hAnsiTheme="minorHAnsi" w:cstheme="minorHAnsi"/>
          <w:bCs/>
          <w:spacing w:val="-3"/>
          <w:sz w:val="20"/>
          <w:szCs w:val="20"/>
          <w:lang w:eastAsia="ar-SA"/>
        </w:rPr>
        <w:tab/>
      </w:r>
      <w:r w:rsidRPr="004A6D15">
        <w:rPr>
          <w:rFonts w:asciiTheme="minorHAnsi" w:eastAsia="Times New Roman" w:hAnsiTheme="minorHAnsi" w:cstheme="minorHAnsi"/>
          <w:bCs/>
          <w:spacing w:val="-3"/>
          <w:sz w:val="20"/>
          <w:szCs w:val="20"/>
          <w:lang w:eastAsia="ar-SA"/>
        </w:rPr>
        <w:tab/>
      </w:r>
    </w:p>
    <w:p w14:paraId="5E70E8CF" w14:textId="5D1C0A08" w:rsidR="00F86D31" w:rsidRDefault="00F86D31" w:rsidP="00F86D31">
      <w:pPr>
        <w:spacing w:line="100" w:lineRule="atLeast"/>
        <w:jc w:val="both"/>
        <w:rPr>
          <w:rFonts w:asciiTheme="minorHAnsi" w:eastAsia="Times New Roman" w:hAnsiTheme="minorHAnsi" w:cstheme="minorHAnsi"/>
          <w:bCs/>
          <w:spacing w:val="-3"/>
          <w:sz w:val="20"/>
          <w:szCs w:val="20"/>
          <w:lang w:eastAsia="ar-SA"/>
        </w:rPr>
      </w:pPr>
      <w:r w:rsidRPr="004A6D15">
        <w:rPr>
          <w:rFonts w:asciiTheme="minorHAnsi" w:eastAsia="Times New Roman" w:hAnsiTheme="minorHAnsi" w:cstheme="minorHAnsi"/>
          <w:bCs/>
          <w:spacing w:val="-3"/>
          <w:sz w:val="20"/>
          <w:szCs w:val="20"/>
          <w:lang w:eastAsia="ar-SA"/>
        </w:rPr>
        <w:t xml:space="preserve">zwaną dalej </w:t>
      </w:r>
      <w:r w:rsidRPr="004A6D15">
        <w:rPr>
          <w:rFonts w:asciiTheme="minorHAnsi" w:eastAsia="Times New Roman" w:hAnsiTheme="minorHAnsi" w:cstheme="minorHAnsi"/>
          <w:b/>
          <w:spacing w:val="-3"/>
          <w:sz w:val="20"/>
          <w:szCs w:val="20"/>
          <w:lang w:eastAsia="ar-SA"/>
        </w:rPr>
        <w:t>„Kredytobiorcą”.</w:t>
      </w:r>
      <w:r w:rsidRPr="004A6D15">
        <w:rPr>
          <w:rFonts w:asciiTheme="minorHAnsi" w:eastAsia="Times New Roman" w:hAnsiTheme="minorHAnsi" w:cstheme="minorHAnsi"/>
          <w:bCs/>
          <w:spacing w:val="-3"/>
          <w:sz w:val="20"/>
          <w:szCs w:val="20"/>
          <w:lang w:eastAsia="ar-SA"/>
        </w:rPr>
        <w:t xml:space="preserve"> </w:t>
      </w:r>
      <w:r w:rsidR="00E23FE2">
        <w:rPr>
          <w:rFonts w:asciiTheme="minorHAnsi" w:eastAsia="Times New Roman" w:hAnsiTheme="minorHAnsi" w:cstheme="minorHAnsi"/>
          <w:bCs/>
          <w:spacing w:val="-3"/>
          <w:sz w:val="20"/>
          <w:szCs w:val="20"/>
          <w:lang w:eastAsia="ar-SA"/>
        </w:rPr>
        <w:t xml:space="preserve"> </w:t>
      </w:r>
    </w:p>
    <w:p w14:paraId="17B9B591" w14:textId="77777777" w:rsidR="00E23FE2" w:rsidRPr="004A6D15" w:rsidRDefault="00E23FE2" w:rsidP="00F86D31">
      <w:pPr>
        <w:spacing w:line="100" w:lineRule="atLeast"/>
        <w:jc w:val="both"/>
        <w:rPr>
          <w:rFonts w:asciiTheme="minorHAnsi" w:eastAsia="Times New Roman" w:hAnsiTheme="minorHAnsi" w:cstheme="minorHAnsi"/>
          <w:bCs/>
          <w:spacing w:val="-3"/>
          <w:sz w:val="20"/>
          <w:szCs w:val="20"/>
          <w:lang w:eastAsia="ar-SA"/>
        </w:rPr>
      </w:pPr>
    </w:p>
    <w:p w14:paraId="77C3F122" w14:textId="77777777" w:rsidR="00EB1C27" w:rsidRDefault="002B43E6">
      <w:pPr>
        <w:pStyle w:val="Nagwek10"/>
        <w:keepNext/>
        <w:keepLines/>
        <w:shd w:val="clear" w:color="auto" w:fill="auto"/>
        <w:spacing w:after="0" w:line="240" w:lineRule="exact"/>
        <w:ind w:left="460"/>
        <w:jc w:val="center"/>
      </w:pPr>
      <w:r>
        <w:t>PRZEDMIOT UMOWY</w:t>
      </w:r>
      <w:r>
        <w:br/>
        <w:t>§ 1.</w:t>
      </w:r>
      <w:bookmarkEnd w:id="1"/>
    </w:p>
    <w:p w14:paraId="172DAE7A" w14:textId="31946DD8" w:rsidR="00A66D85" w:rsidRPr="00A66D85" w:rsidRDefault="00A66D85" w:rsidP="00A66D85">
      <w:pPr>
        <w:widowControl/>
        <w:numPr>
          <w:ilvl w:val="1"/>
          <w:numId w:val="25"/>
        </w:numPr>
        <w:suppressAutoHyphens/>
        <w:spacing w:line="100" w:lineRule="atLeast"/>
        <w:jc w:val="both"/>
        <w:rPr>
          <w:rFonts w:asciiTheme="minorHAnsi" w:eastAsia="Times New Roman" w:hAnsiTheme="minorHAnsi" w:cstheme="minorHAnsi"/>
          <w:sz w:val="20"/>
          <w:szCs w:val="20"/>
          <w:lang w:eastAsia="ar-SA"/>
        </w:rPr>
      </w:pPr>
      <w:r w:rsidRPr="00A66D85">
        <w:rPr>
          <w:rFonts w:asciiTheme="minorHAnsi" w:eastAsia="Times New Roman" w:hAnsiTheme="minorHAnsi" w:cstheme="minorHAnsi"/>
          <w:sz w:val="20"/>
          <w:szCs w:val="20"/>
          <w:lang w:eastAsia="ar-SA"/>
        </w:rPr>
        <w:t xml:space="preserve">W wyniku postępowania o udzielenie zamówienia publicznego prowadzonego w trybie przetargu nieograniczonego w oparciu o </w:t>
      </w:r>
      <w:r w:rsidRPr="00021683">
        <w:rPr>
          <w:rFonts w:asciiTheme="minorHAnsi" w:eastAsia="Times New Roman" w:hAnsiTheme="minorHAnsi" w:cstheme="minorHAnsi"/>
          <w:iCs/>
          <w:sz w:val="20"/>
          <w:szCs w:val="20"/>
          <w:lang w:eastAsia="ar-SA"/>
        </w:rPr>
        <w:t>ustawę z dnia 29 stycznia 2004</w:t>
      </w:r>
      <w:r w:rsidRPr="00A66D85">
        <w:rPr>
          <w:rFonts w:asciiTheme="minorHAnsi" w:eastAsia="Times New Roman" w:hAnsiTheme="minorHAnsi" w:cstheme="minorHAnsi"/>
          <w:i/>
          <w:sz w:val="20"/>
          <w:szCs w:val="20"/>
          <w:lang w:eastAsia="ar-SA"/>
        </w:rPr>
        <w:t xml:space="preserve"> </w:t>
      </w:r>
      <w:r w:rsidRPr="00021683">
        <w:rPr>
          <w:rFonts w:asciiTheme="minorHAnsi" w:eastAsia="Times New Roman" w:hAnsiTheme="minorHAnsi" w:cstheme="minorHAnsi"/>
          <w:iCs/>
          <w:sz w:val="20"/>
          <w:szCs w:val="20"/>
          <w:lang w:eastAsia="ar-SA"/>
        </w:rPr>
        <w:t>r. Prawo zamówień publicznych</w:t>
      </w:r>
      <w:r w:rsidRPr="00A66D85">
        <w:rPr>
          <w:rFonts w:asciiTheme="minorHAnsi" w:eastAsia="Times New Roman" w:hAnsiTheme="minorHAnsi" w:cstheme="minorHAnsi"/>
          <w:i/>
          <w:sz w:val="20"/>
          <w:szCs w:val="20"/>
          <w:lang w:eastAsia="ar-SA"/>
        </w:rPr>
        <w:t xml:space="preserve"> </w:t>
      </w:r>
      <w:r w:rsidRPr="00A66D85">
        <w:rPr>
          <w:rFonts w:asciiTheme="minorHAnsi" w:eastAsia="Times New Roman" w:hAnsiTheme="minorHAnsi" w:cstheme="minorHAnsi"/>
          <w:sz w:val="20"/>
          <w:szCs w:val="20"/>
          <w:lang w:eastAsia="ar-SA"/>
        </w:rPr>
        <w:t>(t.j. Dz. U. z 2019 r., poz. 1843 z późn. zm.), Bank udziela Kredytobiorcy  kredytu w kwocie 4.</w:t>
      </w:r>
      <w:r w:rsidR="00EC1E67">
        <w:rPr>
          <w:rFonts w:asciiTheme="minorHAnsi" w:eastAsia="Times New Roman" w:hAnsiTheme="minorHAnsi" w:cstheme="minorHAnsi"/>
          <w:sz w:val="20"/>
          <w:szCs w:val="20"/>
          <w:lang w:eastAsia="ar-SA"/>
        </w:rPr>
        <w:t>648 084</w:t>
      </w:r>
      <w:r w:rsidRPr="00A66D85">
        <w:rPr>
          <w:rFonts w:asciiTheme="minorHAnsi" w:eastAsia="Times New Roman" w:hAnsiTheme="minorHAnsi" w:cstheme="minorHAnsi"/>
          <w:sz w:val="20"/>
          <w:szCs w:val="20"/>
          <w:lang w:eastAsia="ar-SA"/>
        </w:rPr>
        <w:t>,</w:t>
      </w:r>
      <w:r w:rsidR="00EC1E67">
        <w:rPr>
          <w:rFonts w:asciiTheme="minorHAnsi" w:eastAsia="Times New Roman" w:hAnsiTheme="minorHAnsi" w:cstheme="minorHAnsi"/>
          <w:sz w:val="20"/>
          <w:szCs w:val="20"/>
          <w:lang w:eastAsia="ar-SA"/>
        </w:rPr>
        <w:t>45</w:t>
      </w:r>
      <w:r w:rsidRPr="00A66D85">
        <w:rPr>
          <w:rFonts w:asciiTheme="minorHAnsi" w:eastAsia="Times New Roman" w:hAnsiTheme="minorHAnsi" w:cstheme="minorHAnsi"/>
          <w:sz w:val="20"/>
          <w:szCs w:val="20"/>
          <w:lang w:eastAsia="ar-SA"/>
        </w:rPr>
        <w:t xml:space="preserve"> PLN  (słownie: cztery miliony </w:t>
      </w:r>
      <w:r w:rsidR="00EC1E67">
        <w:rPr>
          <w:rFonts w:asciiTheme="minorHAnsi" w:eastAsia="Times New Roman" w:hAnsiTheme="minorHAnsi" w:cstheme="minorHAnsi"/>
          <w:sz w:val="20"/>
          <w:szCs w:val="20"/>
          <w:lang w:eastAsia="ar-SA"/>
        </w:rPr>
        <w:t xml:space="preserve">sześćset czterdzieści osiem </w:t>
      </w:r>
      <w:r w:rsidRPr="00A66D85">
        <w:rPr>
          <w:rFonts w:asciiTheme="minorHAnsi" w:eastAsia="Times New Roman" w:hAnsiTheme="minorHAnsi" w:cstheme="minorHAnsi"/>
          <w:sz w:val="20"/>
          <w:szCs w:val="20"/>
          <w:lang w:eastAsia="ar-SA"/>
        </w:rPr>
        <w:t xml:space="preserve">tysięcy </w:t>
      </w:r>
      <w:r w:rsidR="00EC1E67">
        <w:rPr>
          <w:rFonts w:asciiTheme="minorHAnsi" w:eastAsia="Times New Roman" w:hAnsiTheme="minorHAnsi" w:cstheme="minorHAnsi"/>
          <w:sz w:val="20"/>
          <w:szCs w:val="20"/>
          <w:lang w:eastAsia="ar-SA"/>
        </w:rPr>
        <w:t xml:space="preserve">osiemdziesiąt cztery </w:t>
      </w:r>
      <w:r w:rsidRPr="00A66D85">
        <w:rPr>
          <w:rFonts w:asciiTheme="minorHAnsi" w:eastAsia="Times New Roman" w:hAnsiTheme="minorHAnsi" w:cstheme="minorHAnsi"/>
          <w:sz w:val="20"/>
          <w:szCs w:val="20"/>
          <w:lang w:eastAsia="ar-SA"/>
        </w:rPr>
        <w:t>złot</w:t>
      </w:r>
      <w:r w:rsidR="00EC1E67">
        <w:rPr>
          <w:rFonts w:asciiTheme="minorHAnsi" w:eastAsia="Times New Roman" w:hAnsiTheme="minorHAnsi" w:cstheme="minorHAnsi"/>
          <w:sz w:val="20"/>
          <w:szCs w:val="20"/>
          <w:lang w:eastAsia="ar-SA"/>
        </w:rPr>
        <w:t>e</w:t>
      </w:r>
      <w:r w:rsidRPr="00A66D85">
        <w:rPr>
          <w:rFonts w:asciiTheme="minorHAnsi" w:eastAsia="Times New Roman" w:hAnsiTheme="minorHAnsi" w:cstheme="minorHAnsi"/>
          <w:sz w:val="20"/>
          <w:szCs w:val="20"/>
          <w:lang w:eastAsia="ar-SA"/>
        </w:rPr>
        <w:t xml:space="preserve"> </w:t>
      </w:r>
      <w:r w:rsidR="00EC1E67">
        <w:rPr>
          <w:rFonts w:asciiTheme="minorHAnsi" w:eastAsia="Times New Roman" w:hAnsiTheme="minorHAnsi" w:cstheme="minorHAnsi"/>
          <w:sz w:val="20"/>
          <w:szCs w:val="20"/>
          <w:lang w:eastAsia="ar-SA"/>
        </w:rPr>
        <w:t>45</w:t>
      </w:r>
      <w:r w:rsidRPr="00A66D85">
        <w:rPr>
          <w:rFonts w:asciiTheme="minorHAnsi" w:eastAsia="Times New Roman" w:hAnsiTheme="minorHAnsi" w:cstheme="minorHAnsi"/>
          <w:sz w:val="20"/>
          <w:szCs w:val="20"/>
          <w:lang w:eastAsia="ar-SA"/>
        </w:rPr>
        <w:t xml:space="preserve">/100) na okres od dnia podpisania umowy tj. …. do dnia 31 </w:t>
      </w:r>
      <w:r w:rsidR="00EC1E67">
        <w:rPr>
          <w:rFonts w:asciiTheme="minorHAnsi" w:eastAsia="Times New Roman" w:hAnsiTheme="minorHAnsi" w:cstheme="minorHAnsi"/>
          <w:sz w:val="20"/>
          <w:szCs w:val="20"/>
          <w:lang w:eastAsia="ar-SA"/>
        </w:rPr>
        <w:t>grud</w:t>
      </w:r>
      <w:r w:rsidRPr="00A66D85">
        <w:rPr>
          <w:rFonts w:asciiTheme="minorHAnsi" w:eastAsia="Times New Roman" w:hAnsiTheme="minorHAnsi" w:cstheme="minorHAnsi"/>
          <w:sz w:val="20"/>
          <w:szCs w:val="20"/>
          <w:lang w:eastAsia="ar-SA"/>
        </w:rPr>
        <w:t>nia 20</w:t>
      </w:r>
      <w:r w:rsidR="00EC1E67">
        <w:rPr>
          <w:rFonts w:asciiTheme="minorHAnsi" w:eastAsia="Times New Roman" w:hAnsiTheme="minorHAnsi" w:cstheme="minorHAnsi"/>
          <w:sz w:val="20"/>
          <w:szCs w:val="20"/>
          <w:lang w:eastAsia="ar-SA"/>
        </w:rPr>
        <w:t>24</w:t>
      </w:r>
      <w:r w:rsidRPr="00A66D85">
        <w:rPr>
          <w:rFonts w:asciiTheme="minorHAnsi" w:eastAsia="Times New Roman" w:hAnsiTheme="minorHAnsi" w:cstheme="minorHAnsi"/>
          <w:sz w:val="20"/>
          <w:szCs w:val="20"/>
          <w:lang w:eastAsia="ar-SA"/>
        </w:rPr>
        <w:t xml:space="preserve"> roku na warunkach  określonych  w </w:t>
      </w:r>
      <w:r w:rsidR="00891C76">
        <w:rPr>
          <w:rFonts w:asciiTheme="minorHAnsi" w:eastAsia="Times New Roman" w:hAnsiTheme="minorHAnsi" w:cstheme="minorHAnsi"/>
          <w:sz w:val="20"/>
          <w:szCs w:val="20"/>
          <w:lang w:eastAsia="ar-SA"/>
        </w:rPr>
        <w:t xml:space="preserve">niniejszej </w:t>
      </w:r>
      <w:r w:rsidRPr="00A66D85">
        <w:rPr>
          <w:rFonts w:asciiTheme="minorHAnsi" w:eastAsia="Times New Roman" w:hAnsiTheme="minorHAnsi" w:cstheme="minorHAnsi"/>
          <w:sz w:val="20"/>
          <w:szCs w:val="20"/>
          <w:lang w:eastAsia="ar-SA"/>
        </w:rPr>
        <w:t>umowie  zwanej dalej Umową.</w:t>
      </w:r>
    </w:p>
    <w:p w14:paraId="02182EF6" w14:textId="52467F9D" w:rsidR="00A66D85" w:rsidRDefault="00A66D85" w:rsidP="00A66D85">
      <w:pPr>
        <w:widowControl/>
        <w:numPr>
          <w:ilvl w:val="1"/>
          <w:numId w:val="25"/>
        </w:numPr>
        <w:suppressAutoHyphens/>
        <w:spacing w:line="100" w:lineRule="atLeast"/>
        <w:jc w:val="both"/>
        <w:rPr>
          <w:rFonts w:asciiTheme="minorHAnsi" w:eastAsia="Times New Roman" w:hAnsiTheme="minorHAnsi" w:cstheme="minorHAnsi"/>
          <w:sz w:val="20"/>
          <w:szCs w:val="20"/>
          <w:lang w:eastAsia="ar-SA"/>
        </w:rPr>
      </w:pPr>
      <w:r w:rsidRPr="00A66D85">
        <w:rPr>
          <w:rFonts w:asciiTheme="minorHAnsi" w:eastAsia="Times New Roman" w:hAnsiTheme="minorHAnsi" w:cstheme="minorHAnsi"/>
          <w:sz w:val="20"/>
          <w:szCs w:val="20"/>
          <w:lang w:eastAsia="ar-SA"/>
        </w:rPr>
        <w:t xml:space="preserve">Kredyt  przeznaczony  jest  na spłatę wcześniej zaciągniętych kredytów w kwocie </w:t>
      </w:r>
      <w:r w:rsidR="008671AE">
        <w:rPr>
          <w:rFonts w:asciiTheme="minorHAnsi" w:eastAsia="Times New Roman" w:hAnsiTheme="minorHAnsi" w:cstheme="minorHAnsi"/>
          <w:sz w:val="20"/>
          <w:szCs w:val="20"/>
          <w:lang w:eastAsia="ar-SA"/>
        </w:rPr>
        <w:t>4 648 084</w:t>
      </w:r>
      <w:r w:rsidRPr="00A66D85">
        <w:rPr>
          <w:rFonts w:asciiTheme="minorHAnsi" w:eastAsia="Times New Roman" w:hAnsiTheme="minorHAnsi" w:cstheme="minorHAnsi"/>
          <w:sz w:val="20"/>
          <w:szCs w:val="20"/>
          <w:lang w:eastAsia="ar-SA"/>
        </w:rPr>
        <w:t>,</w:t>
      </w:r>
      <w:r w:rsidR="008671AE">
        <w:rPr>
          <w:rFonts w:asciiTheme="minorHAnsi" w:eastAsia="Times New Roman" w:hAnsiTheme="minorHAnsi" w:cstheme="minorHAnsi"/>
          <w:sz w:val="20"/>
          <w:szCs w:val="20"/>
          <w:lang w:eastAsia="ar-SA"/>
        </w:rPr>
        <w:t>45</w:t>
      </w:r>
      <w:r w:rsidRPr="00A66D85">
        <w:rPr>
          <w:rFonts w:asciiTheme="minorHAnsi" w:eastAsia="Times New Roman" w:hAnsiTheme="minorHAnsi" w:cstheme="minorHAnsi"/>
          <w:sz w:val="20"/>
          <w:szCs w:val="20"/>
          <w:lang w:eastAsia="ar-SA"/>
        </w:rPr>
        <w:t xml:space="preserve"> zł.</w:t>
      </w:r>
    </w:p>
    <w:p w14:paraId="252F0722" w14:textId="6CE49207" w:rsidR="009901A6" w:rsidRDefault="009901A6" w:rsidP="009901A6">
      <w:pPr>
        <w:pStyle w:val="Teksttreci20"/>
        <w:numPr>
          <w:ilvl w:val="1"/>
          <w:numId w:val="25"/>
        </w:numPr>
        <w:shd w:val="clear" w:color="auto" w:fill="auto"/>
        <w:spacing w:before="0" w:after="0" w:line="240" w:lineRule="exact"/>
      </w:pPr>
      <w:r>
        <w:t>Bank udziela karen</w:t>
      </w:r>
      <w:r w:rsidR="00365FC8">
        <w:t>cji w spłacie kapitału do dnia 30</w:t>
      </w:r>
      <w:r>
        <w:t xml:space="preserve"> </w:t>
      </w:r>
      <w:r w:rsidR="008671AE">
        <w:t>marca</w:t>
      </w:r>
      <w:r>
        <w:t xml:space="preserve"> 202</w:t>
      </w:r>
      <w:r w:rsidR="008671AE">
        <w:t>1</w:t>
      </w:r>
      <w:r>
        <w:t xml:space="preserve"> roku Kredytobiorca zobowiązuje się do spłaty kredytu po upływie karencji.</w:t>
      </w:r>
    </w:p>
    <w:p w14:paraId="5A6D7F51" w14:textId="77777777" w:rsidR="00A66D85" w:rsidRDefault="00A66D85">
      <w:pPr>
        <w:pStyle w:val="Nagwek10"/>
        <w:keepNext/>
        <w:keepLines/>
        <w:shd w:val="clear" w:color="auto" w:fill="auto"/>
        <w:spacing w:after="0" w:line="240" w:lineRule="exact"/>
        <w:ind w:left="460"/>
        <w:jc w:val="center"/>
      </w:pPr>
      <w:bookmarkStart w:id="2" w:name="bookmark2"/>
    </w:p>
    <w:p w14:paraId="5884A710" w14:textId="524FCCB8" w:rsidR="00EB1C27" w:rsidRDefault="002B43E6">
      <w:pPr>
        <w:pStyle w:val="Nagwek10"/>
        <w:keepNext/>
        <w:keepLines/>
        <w:shd w:val="clear" w:color="auto" w:fill="auto"/>
        <w:spacing w:after="0" w:line="240" w:lineRule="exact"/>
        <w:ind w:left="460"/>
        <w:jc w:val="center"/>
      </w:pPr>
      <w:r>
        <w:t>POSTAWIENIE KREDYTU DO DYSPOZYCJI KREDYTOBIORCY I WYKORZYSTANIE KREDYTU</w:t>
      </w:r>
      <w:bookmarkEnd w:id="2"/>
    </w:p>
    <w:p w14:paraId="7409FB95" w14:textId="77777777" w:rsidR="00EB1C27" w:rsidRDefault="002B43E6">
      <w:pPr>
        <w:pStyle w:val="Nagwek10"/>
        <w:keepNext/>
        <w:keepLines/>
        <w:shd w:val="clear" w:color="auto" w:fill="auto"/>
        <w:spacing w:after="0" w:line="240" w:lineRule="exact"/>
        <w:ind w:left="460"/>
        <w:jc w:val="center"/>
      </w:pPr>
      <w:bookmarkStart w:id="3" w:name="bookmark3"/>
      <w:r>
        <w:t>§ 2.</w:t>
      </w:r>
      <w:bookmarkEnd w:id="3"/>
    </w:p>
    <w:p w14:paraId="3E057D1D" w14:textId="4B164796" w:rsidR="00EB1C27" w:rsidRDefault="002B43E6">
      <w:pPr>
        <w:pStyle w:val="Teksttreci20"/>
        <w:numPr>
          <w:ilvl w:val="0"/>
          <w:numId w:val="1"/>
        </w:numPr>
        <w:shd w:val="clear" w:color="auto" w:fill="auto"/>
        <w:tabs>
          <w:tab w:val="left" w:pos="435"/>
        </w:tabs>
        <w:spacing w:before="0" w:after="0" w:line="240" w:lineRule="exact"/>
        <w:ind w:left="460" w:hanging="460"/>
      </w:pPr>
      <w:r>
        <w:t>Kredyt zostanie postawiony do dyspozycji Kredytobiorcy w dniu podpisania umowy kredytowej pod warunkiem ustanowienia prawnych zabezpieczeń spłaty wszelkich zobowiązań wynikających z Umowy, o których mowa § 5.</w:t>
      </w:r>
    </w:p>
    <w:p w14:paraId="739D9048" w14:textId="77777777" w:rsidR="00EB1C27" w:rsidRDefault="002B43E6">
      <w:pPr>
        <w:pStyle w:val="Teksttreci20"/>
        <w:numPr>
          <w:ilvl w:val="0"/>
          <w:numId w:val="1"/>
        </w:numPr>
        <w:shd w:val="clear" w:color="auto" w:fill="auto"/>
        <w:tabs>
          <w:tab w:val="left" w:pos="435"/>
        </w:tabs>
        <w:spacing w:before="0" w:after="0" w:line="240" w:lineRule="exact"/>
        <w:ind w:left="460" w:hanging="460"/>
      </w:pPr>
      <w:r>
        <w:t>Kredytobiorca będzie wykorzystywał Kredyt zgodnie z przeznaczeniem, o którym mowa w § 1 ust. 2.</w:t>
      </w:r>
    </w:p>
    <w:p w14:paraId="04343396" w14:textId="3E4B0C03" w:rsidR="00EB1C27" w:rsidRDefault="002B43E6" w:rsidP="00A206F8">
      <w:pPr>
        <w:pStyle w:val="Teksttreci20"/>
        <w:numPr>
          <w:ilvl w:val="0"/>
          <w:numId w:val="1"/>
        </w:numPr>
        <w:shd w:val="clear" w:color="auto" w:fill="auto"/>
        <w:tabs>
          <w:tab w:val="left" w:pos="567"/>
          <w:tab w:val="right" w:pos="9048"/>
        </w:tabs>
        <w:spacing w:before="0" w:after="0" w:line="240" w:lineRule="exact"/>
        <w:ind w:left="460" w:hanging="460"/>
      </w:pPr>
      <w:r>
        <w:t xml:space="preserve">Uruchomienie kredytu </w:t>
      </w:r>
      <w:r w:rsidR="000078D8">
        <w:t xml:space="preserve">– 1 transza w wysokości </w:t>
      </w:r>
      <w:r w:rsidR="000078D8" w:rsidRPr="00A66D85">
        <w:rPr>
          <w:rFonts w:asciiTheme="minorHAnsi" w:eastAsia="Times New Roman" w:hAnsiTheme="minorHAnsi" w:cstheme="minorHAnsi"/>
          <w:lang w:eastAsia="ar-SA"/>
        </w:rPr>
        <w:t>4.</w:t>
      </w:r>
      <w:r w:rsidR="000078D8">
        <w:rPr>
          <w:rFonts w:asciiTheme="minorHAnsi" w:eastAsia="Times New Roman" w:hAnsiTheme="minorHAnsi" w:cstheme="minorHAnsi"/>
          <w:lang w:eastAsia="ar-SA"/>
        </w:rPr>
        <w:t>648 084</w:t>
      </w:r>
      <w:r w:rsidR="000078D8" w:rsidRPr="00A66D85">
        <w:rPr>
          <w:rFonts w:asciiTheme="minorHAnsi" w:eastAsia="Times New Roman" w:hAnsiTheme="minorHAnsi" w:cstheme="minorHAnsi"/>
          <w:lang w:eastAsia="ar-SA"/>
        </w:rPr>
        <w:t>,</w:t>
      </w:r>
      <w:r w:rsidR="000078D8">
        <w:rPr>
          <w:rFonts w:asciiTheme="minorHAnsi" w:eastAsia="Times New Roman" w:hAnsiTheme="minorHAnsi" w:cstheme="minorHAnsi"/>
          <w:lang w:eastAsia="ar-SA"/>
        </w:rPr>
        <w:t>45</w:t>
      </w:r>
      <w:r w:rsidR="000078D8" w:rsidRPr="00A66D85">
        <w:rPr>
          <w:rFonts w:asciiTheme="minorHAnsi" w:eastAsia="Times New Roman" w:hAnsiTheme="minorHAnsi" w:cstheme="minorHAnsi"/>
          <w:lang w:eastAsia="ar-SA"/>
        </w:rPr>
        <w:t xml:space="preserve"> PLN  (słownie: cztery miliony </w:t>
      </w:r>
      <w:r w:rsidR="000078D8">
        <w:rPr>
          <w:rFonts w:asciiTheme="minorHAnsi" w:eastAsia="Times New Roman" w:hAnsiTheme="minorHAnsi" w:cstheme="minorHAnsi"/>
          <w:lang w:eastAsia="ar-SA"/>
        </w:rPr>
        <w:t xml:space="preserve">sześćset czterdzieści osiem </w:t>
      </w:r>
      <w:r w:rsidR="000078D8" w:rsidRPr="00A66D85">
        <w:rPr>
          <w:rFonts w:asciiTheme="minorHAnsi" w:eastAsia="Times New Roman" w:hAnsiTheme="minorHAnsi" w:cstheme="minorHAnsi"/>
          <w:lang w:eastAsia="ar-SA"/>
        </w:rPr>
        <w:t xml:space="preserve">tysięcy </w:t>
      </w:r>
      <w:r w:rsidR="000078D8">
        <w:rPr>
          <w:rFonts w:asciiTheme="minorHAnsi" w:eastAsia="Times New Roman" w:hAnsiTheme="minorHAnsi" w:cstheme="minorHAnsi"/>
          <w:lang w:eastAsia="ar-SA"/>
        </w:rPr>
        <w:t xml:space="preserve">osiemdziesiąt cztery </w:t>
      </w:r>
      <w:r w:rsidR="000078D8" w:rsidRPr="00A66D85">
        <w:rPr>
          <w:rFonts w:asciiTheme="minorHAnsi" w:eastAsia="Times New Roman" w:hAnsiTheme="minorHAnsi" w:cstheme="minorHAnsi"/>
          <w:lang w:eastAsia="ar-SA"/>
        </w:rPr>
        <w:t>złot</w:t>
      </w:r>
      <w:r w:rsidR="000078D8">
        <w:rPr>
          <w:rFonts w:asciiTheme="minorHAnsi" w:eastAsia="Times New Roman" w:hAnsiTheme="minorHAnsi" w:cstheme="minorHAnsi"/>
          <w:lang w:eastAsia="ar-SA"/>
        </w:rPr>
        <w:t>e</w:t>
      </w:r>
      <w:r w:rsidR="000078D8" w:rsidRPr="00A66D85">
        <w:rPr>
          <w:rFonts w:asciiTheme="minorHAnsi" w:eastAsia="Times New Roman" w:hAnsiTheme="minorHAnsi" w:cstheme="minorHAnsi"/>
          <w:lang w:eastAsia="ar-SA"/>
        </w:rPr>
        <w:t xml:space="preserve"> </w:t>
      </w:r>
      <w:r w:rsidR="000078D8">
        <w:rPr>
          <w:rFonts w:asciiTheme="minorHAnsi" w:eastAsia="Times New Roman" w:hAnsiTheme="minorHAnsi" w:cstheme="minorHAnsi"/>
          <w:lang w:eastAsia="ar-SA"/>
        </w:rPr>
        <w:t>45</w:t>
      </w:r>
      <w:r w:rsidR="000078D8" w:rsidRPr="00A66D85">
        <w:rPr>
          <w:rFonts w:asciiTheme="minorHAnsi" w:eastAsia="Times New Roman" w:hAnsiTheme="minorHAnsi" w:cstheme="minorHAnsi"/>
          <w:lang w:eastAsia="ar-SA"/>
        </w:rPr>
        <w:t>/100</w:t>
      </w:r>
      <w:r w:rsidR="000078D8">
        <w:rPr>
          <w:rFonts w:asciiTheme="minorHAnsi" w:eastAsia="Times New Roman" w:hAnsiTheme="minorHAnsi" w:cstheme="minorHAnsi"/>
          <w:lang w:eastAsia="ar-SA"/>
        </w:rPr>
        <w:t>) w dniu …. tj. 3 dni od dnia podpisania umowy.</w:t>
      </w:r>
    </w:p>
    <w:p w14:paraId="1116F91E" w14:textId="0BBA2B58" w:rsidR="00EB1C27" w:rsidRDefault="002B43E6" w:rsidP="00A206F8">
      <w:pPr>
        <w:pStyle w:val="Teksttreci20"/>
        <w:numPr>
          <w:ilvl w:val="0"/>
          <w:numId w:val="1"/>
        </w:numPr>
        <w:shd w:val="clear" w:color="auto" w:fill="auto"/>
        <w:spacing w:before="0" w:after="0" w:line="240" w:lineRule="exact"/>
        <w:ind w:left="426" w:hanging="426"/>
      </w:pPr>
      <w:r>
        <w:t xml:space="preserve">Bank dokona przelewu transzy Kredytu na rachunek budżetu Gminy </w:t>
      </w:r>
      <w:r w:rsidR="006E6685">
        <w:t>Kadzidło</w:t>
      </w:r>
      <w:r w:rsidR="005C78D9">
        <w:t xml:space="preserve"> </w:t>
      </w:r>
      <w:r>
        <w:t xml:space="preserve">prowadzony w Banku </w:t>
      </w:r>
      <w:r w:rsidR="006E6685">
        <w:t>Spółdzielczym w Kadzidle nr 87 8916 0002 0000 0912 2000 0020</w:t>
      </w:r>
      <w:r>
        <w:t>, bez prowizji i opłat</w:t>
      </w:r>
      <w:r w:rsidR="005C78D9">
        <w:t>.</w:t>
      </w:r>
    </w:p>
    <w:p w14:paraId="395FA906" w14:textId="4A62CA13" w:rsidR="00EB1C27" w:rsidRDefault="002B43E6">
      <w:pPr>
        <w:pStyle w:val="Teksttreci20"/>
        <w:numPr>
          <w:ilvl w:val="0"/>
          <w:numId w:val="1"/>
        </w:numPr>
        <w:shd w:val="clear" w:color="auto" w:fill="auto"/>
        <w:tabs>
          <w:tab w:val="left" w:pos="435"/>
          <w:tab w:val="left" w:pos="6920"/>
          <w:tab w:val="right" w:pos="9048"/>
        </w:tabs>
        <w:spacing w:before="0" w:after="0" w:line="240" w:lineRule="exact"/>
        <w:ind w:left="460" w:hanging="460"/>
      </w:pPr>
      <w:r>
        <w:t>Dokonując wykorzystania Kredytu Kredytobiorca potwierdza, że</w:t>
      </w:r>
      <w:r w:rsidR="005E1313">
        <w:t xml:space="preserve"> </w:t>
      </w:r>
      <w:r>
        <w:t>wszystkie</w:t>
      </w:r>
      <w:r w:rsidR="005E1313">
        <w:t xml:space="preserve"> </w:t>
      </w:r>
      <w:r>
        <w:t>zapewnienia</w:t>
      </w:r>
    </w:p>
    <w:p w14:paraId="25E41CB4" w14:textId="77777777" w:rsidR="00EB1C27" w:rsidRDefault="002B43E6">
      <w:pPr>
        <w:pStyle w:val="Teksttreci20"/>
        <w:shd w:val="clear" w:color="auto" w:fill="auto"/>
        <w:spacing w:before="0" w:after="0" w:line="240" w:lineRule="exact"/>
        <w:ind w:left="460" w:firstLine="0"/>
      </w:pPr>
      <w:r>
        <w:t>i oświadczenia Kredytobiorcy zawarte w niniejszej Umowie w dniu dokonania wykorzystania Kredytu są zgodne z faktycznym stanem rzeczy i nie pomijają żadnej informacji istotnej z punktu widzenia zdolności kredytowej Kredytobiorcy.</w:t>
      </w:r>
    </w:p>
    <w:p w14:paraId="3B2DF0D8" w14:textId="76A61C04" w:rsidR="00EB1C27" w:rsidRDefault="002B43E6">
      <w:pPr>
        <w:pStyle w:val="Teksttreci20"/>
        <w:numPr>
          <w:ilvl w:val="0"/>
          <w:numId w:val="1"/>
        </w:numPr>
        <w:shd w:val="clear" w:color="auto" w:fill="auto"/>
        <w:tabs>
          <w:tab w:val="left" w:pos="435"/>
          <w:tab w:val="left" w:pos="6985"/>
        </w:tabs>
        <w:spacing w:before="0" w:after="0" w:line="240" w:lineRule="exact"/>
        <w:ind w:left="460" w:hanging="460"/>
      </w:pPr>
      <w:r>
        <w:t>Okres wykorzystania kredytu rozpoczyna się pierwszego dnia Okresu</w:t>
      </w:r>
      <w:r w:rsidR="00670705">
        <w:t xml:space="preserve"> </w:t>
      </w:r>
      <w:r>
        <w:t>Kredytowania i upływa</w:t>
      </w:r>
      <w:r w:rsidR="002A6DF1">
        <w:t xml:space="preserve"> z dniem</w:t>
      </w:r>
    </w:p>
    <w:p w14:paraId="6C7D64EF" w14:textId="3B4FA5EA" w:rsidR="00EB1C27" w:rsidRDefault="002B43E6">
      <w:pPr>
        <w:pStyle w:val="Teksttreci20"/>
        <w:shd w:val="clear" w:color="auto" w:fill="auto"/>
        <w:spacing w:before="0" w:after="0" w:line="240" w:lineRule="exact"/>
        <w:ind w:left="460" w:firstLine="0"/>
      </w:pPr>
      <w:r>
        <w:t xml:space="preserve"> 31 grudnia 20</w:t>
      </w:r>
      <w:r w:rsidR="00670705">
        <w:t>20</w:t>
      </w:r>
      <w:r>
        <w:t xml:space="preserve"> roku.</w:t>
      </w:r>
    </w:p>
    <w:p w14:paraId="21961631" w14:textId="796CD33D" w:rsidR="00EB1C27" w:rsidRDefault="002B43E6">
      <w:pPr>
        <w:pStyle w:val="Teksttreci20"/>
        <w:numPr>
          <w:ilvl w:val="0"/>
          <w:numId w:val="1"/>
        </w:numPr>
        <w:shd w:val="clear" w:color="auto" w:fill="auto"/>
        <w:tabs>
          <w:tab w:val="left" w:pos="435"/>
        </w:tabs>
        <w:spacing w:before="0" w:after="0" w:line="240" w:lineRule="exact"/>
        <w:ind w:left="460" w:hanging="460"/>
      </w:pPr>
      <w:r>
        <w:t>Wykorzystanie Kredytu następować będzie w walucie Kredytu</w:t>
      </w:r>
      <w:r w:rsidR="0034649E">
        <w:t xml:space="preserve"> PLN</w:t>
      </w:r>
      <w:r>
        <w:t>.</w:t>
      </w:r>
    </w:p>
    <w:p w14:paraId="050ECE7C" w14:textId="77777777" w:rsidR="00EB1C27" w:rsidRDefault="002B43E6">
      <w:pPr>
        <w:pStyle w:val="Teksttreci20"/>
        <w:numPr>
          <w:ilvl w:val="0"/>
          <w:numId w:val="1"/>
        </w:numPr>
        <w:shd w:val="clear" w:color="auto" w:fill="auto"/>
        <w:tabs>
          <w:tab w:val="left" w:pos="423"/>
        </w:tabs>
        <w:spacing w:before="0" w:after="0" w:line="245" w:lineRule="exact"/>
        <w:ind w:left="460" w:hanging="460"/>
      </w:pPr>
      <w:r>
        <w:t>W przypadku zaistnienia okoliczności uniemożliwiających realizację Dyspozycji, o której mowa w ust. 3 Bank zobowiązuje się do natychmiastowego poinformowania Kredytobiorcy o odmowie realizacji dyspozycji.</w:t>
      </w:r>
    </w:p>
    <w:p w14:paraId="2414178E" w14:textId="368E0918" w:rsidR="00EB1C27" w:rsidRDefault="002B43E6">
      <w:pPr>
        <w:pStyle w:val="Teksttreci20"/>
        <w:numPr>
          <w:ilvl w:val="0"/>
          <w:numId w:val="1"/>
        </w:numPr>
        <w:shd w:val="clear" w:color="auto" w:fill="auto"/>
        <w:tabs>
          <w:tab w:val="left" w:pos="423"/>
        </w:tabs>
        <w:spacing w:before="0" w:after="244" w:line="245" w:lineRule="exact"/>
        <w:ind w:left="460" w:hanging="460"/>
      </w:pPr>
      <w:r>
        <w:t>Kredytobiorca zastrzega możliwość wcześniejszej spłaty Kredytu lub jego części. Powyższa okoliczność nie będzie również skutkować rozwiązaniem Umowy oraz nie będzie powodować żadnych innych roszczeń w stosunku do Kredytobiorcy.</w:t>
      </w:r>
    </w:p>
    <w:p w14:paraId="31D87861" w14:textId="77777777" w:rsidR="00EB1C27" w:rsidRDefault="002B43E6">
      <w:pPr>
        <w:pStyle w:val="Nagwek10"/>
        <w:keepNext/>
        <w:keepLines/>
        <w:shd w:val="clear" w:color="auto" w:fill="auto"/>
        <w:spacing w:after="0" w:line="240" w:lineRule="exact"/>
        <w:jc w:val="center"/>
      </w:pPr>
      <w:bookmarkStart w:id="4" w:name="bookmark4"/>
      <w:r>
        <w:lastRenderedPageBreak/>
        <w:t>OPROCENTOWANIE KREDYTU</w:t>
      </w:r>
      <w:r>
        <w:br/>
        <w:t>§ 3</w:t>
      </w:r>
      <w:bookmarkEnd w:id="4"/>
    </w:p>
    <w:p w14:paraId="685AE6C7" w14:textId="243B2C81" w:rsidR="00EB1C27" w:rsidRPr="008B6620" w:rsidRDefault="002B43E6" w:rsidP="008B6620">
      <w:pPr>
        <w:pStyle w:val="Teksttreci20"/>
        <w:numPr>
          <w:ilvl w:val="0"/>
          <w:numId w:val="2"/>
        </w:numPr>
        <w:shd w:val="clear" w:color="auto" w:fill="auto"/>
        <w:tabs>
          <w:tab w:val="left" w:pos="423"/>
        </w:tabs>
        <w:spacing w:before="0" w:after="0" w:line="240" w:lineRule="exact"/>
        <w:ind w:left="460" w:hanging="460"/>
      </w:pPr>
      <w:r>
        <w:t xml:space="preserve">Oprocentowanie Kredytu ustalone jest w stosunku rocznym według zmiennej stopy procentowej, </w:t>
      </w:r>
      <w:r w:rsidR="00044208" w:rsidRPr="003359BC">
        <w:rPr>
          <w:rFonts w:cs="Times New Roman"/>
        </w:rPr>
        <w:t xml:space="preserve"> ustalonej jako stopa bazowa powiększona </w:t>
      </w:r>
      <w:r>
        <w:t xml:space="preserve">o stałą w całym okresie kredytowania marżę Banku w wysokości </w:t>
      </w:r>
      <w:r>
        <w:tab/>
        <w:t xml:space="preserve"> punktów procentowych w</w:t>
      </w:r>
      <w:r w:rsidR="008B6620">
        <w:t xml:space="preserve"> </w:t>
      </w:r>
      <w:r>
        <w:t>stosunku rocznym</w:t>
      </w:r>
      <w:r w:rsidR="00C16C4F">
        <w:t>.</w:t>
      </w:r>
    </w:p>
    <w:p w14:paraId="025450C4" w14:textId="5A5149FC" w:rsidR="00EB1C27" w:rsidRDefault="002B43E6">
      <w:pPr>
        <w:pStyle w:val="Teksttreci20"/>
        <w:numPr>
          <w:ilvl w:val="0"/>
          <w:numId w:val="2"/>
        </w:numPr>
        <w:shd w:val="clear" w:color="auto" w:fill="auto"/>
        <w:tabs>
          <w:tab w:val="left" w:pos="423"/>
        </w:tabs>
        <w:spacing w:before="0" w:after="0" w:line="240" w:lineRule="exact"/>
        <w:ind w:left="460" w:hanging="460"/>
      </w:pPr>
      <w:r>
        <w:t xml:space="preserve">Stawka bazowa, o której mowa w ust. 1, ustalana jest na bazie stawki WIBOR </w:t>
      </w:r>
      <w:r w:rsidR="007E0BC4">
        <w:t>1M, która oblicza</w:t>
      </w:r>
      <w:r w:rsidR="00EF03AF">
        <w:t>na</w:t>
      </w:r>
      <w:r w:rsidR="007E0BC4">
        <w:t xml:space="preserve"> jest na ostatni dzień roboczy miesiąca poprzedzającego okres, za który nalicza się odsetki. W przypadku, gdy w danym dniu nie </w:t>
      </w:r>
      <w:r w:rsidR="00E70642">
        <w:t>ustalono stawki WIBOR 1 M, przyjmuje się stawkę z dnia, w którym nastąpiło ostatnie notowanie.</w:t>
      </w:r>
      <w:r w:rsidR="005A6794">
        <w:t xml:space="preserve"> Oprocentowanie w nowej wysokości obowiązuje od pierwszego dnia rozpoczynającego kolejny miesiąc kalendarzowy do ostatniego dnia </w:t>
      </w:r>
      <w:r w:rsidR="00617595">
        <w:t>kończącego ten miesiąc; zmiana wysokości stawki</w:t>
      </w:r>
      <w:r w:rsidR="009A3D48">
        <w:t xml:space="preserve"> </w:t>
      </w:r>
      <w:r w:rsidR="00617595">
        <w:t>bazowej powoduje zmianę wysokości oprocentowania kredytu o taką samą liczbę punktów procentowych</w:t>
      </w:r>
      <w:r w:rsidR="009A3D48">
        <w:t>; w dniu zawarcia Umowy stawka bazowa wynosi …...% + marża Banku wynosi</w:t>
      </w:r>
      <w:r w:rsidR="00A25541">
        <w:t xml:space="preserve"> </w:t>
      </w:r>
      <w:r w:rsidR="009A3D48">
        <w:t>…p.p.</w:t>
      </w:r>
    </w:p>
    <w:p w14:paraId="3E282332" w14:textId="3FD7C304" w:rsidR="00EB1C27" w:rsidRDefault="009A3D48" w:rsidP="009A3D48">
      <w:pPr>
        <w:pStyle w:val="Teksttreci20"/>
        <w:numPr>
          <w:ilvl w:val="0"/>
          <w:numId w:val="2"/>
        </w:numPr>
        <w:shd w:val="clear" w:color="auto" w:fill="auto"/>
        <w:tabs>
          <w:tab w:val="left" w:pos="423"/>
          <w:tab w:val="left" w:leader="dot" w:pos="6712"/>
        </w:tabs>
        <w:spacing w:before="0" w:after="0" w:line="240" w:lineRule="exact"/>
        <w:ind w:left="460" w:hanging="460"/>
      </w:pPr>
      <w:r>
        <w:t xml:space="preserve">Na </w:t>
      </w:r>
      <w:r w:rsidR="00E70642">
        <w:t xml:space="preserve"> </w:t>
      </w:r>
      <w:r w:rsidR="002B43E6">
        <w:t>d</w:t>
      </w:r>
      <w:r>
        <w:t xml:space="preserve">zień podpisania </w:t>
      </w:r>
      <w:r w:rsidR="002B43E6">
        <w:t xml:space="preserve">Umowy oprocentowanie </w:t>
      </w:r>
      <w:r>
        <w:t>kredytu wynosi …% w stosunku rocznym</w:t>
      </w:r>
      <w:r w:rsidR="002B43E6">
        <w:t>.</w:t>
      </w:r>
    </w:p>
    <w:p w14:paraId="24DB0F61" w14:textId="73BD659C" w:rsidR="00EB1C27" w:rsidRDefault="002B43E6">
      <w:pPr>
        <w:pStyle w:val="Teksttreci20"/>
        <w:numPr>
          <w:ilvl w:val="0"/>
          <w:numId w:val="2"/>
        </w:numPr>
        <w:shd w:val="clear" w:color="auto" w:fill="auto"/>
        <w:tabs>
          <w:tab w:val="left" w:pos="423"/>
        </w:tabs>
        <w:spacing w:before="0" w:after="0" w:line="240" w:lineRule="exact"/>
        <w:ind w:left="460" w:hanging="460"/>
      </w:pPr>
      <w:r>
        <w:t xml:space="preserve">W każdym Okresie obrachunkowym wchodzącym w skład umownego okresu kredytowania stopa oprocentowania kredytu jest stała. Zmiana wysokości oprocentowania Kredytu wynikająca ze zmiany stawki WIBOR </w:t>
      </w:r>
      <w:r w:rsidR="009A3D48">
        <w:t>1</w:t>
      </w:r>
      <w:r>
        <w:t>M nie stanowi zmiany warunków Umowy</w:t>
      </w:r>
      <w:r w:rsidR="00191C72">
        <w:t xml:space="preserve"> w formie pisemnego aneksu</w:t>
      </w:r>
      <w:r>
        <w:t>.</w:t>
      </w:r>
    </w:p>
    <w:p w14:paraId="02E9CA64" w14:textId="43F00A15" w:rsidR="00EB1C27" w:rsidRDefault="002B43E6">
      <w:pPr>
        <w:pStyle w:val="Teksttreci20"/>
        <w:numPr>
          <w:ilvl w:val="0"/>
          <w:numId w:val="2"/>
        </w:numPr>
        <w:shd w:val="clear" w:color="auto" w:fill="auto"/>
        <w:tabs>
          <w:tab w:val="left" w:pos="423"/>
        </w:tabs>
        <w:spacing w:before="0" w:after="0" w:line="240" w:lineRule="exact"/>
        <w:ind w:left="460" w:hanging="460"/>
      </w:pPr>
      <w:r>
        <w:t xml:space="preserve">Bank będzie </w:t>
      </w:r>
      <w:r w:rsidR="00F40BEB">
        <w:t xml:space="preserve">każdorazowo </w:t>
      </w:r>
      <w:r>
        <w:t xml:space="preserve">przekazywał Kredytobiorcy informację o </w:t>
      </w:r>
      <w:r w:rsidR="00F40BEB">
        <w:t>zmianie oprocentowania, w formie pisemnej podając jednocześnie wysokość obowiązującej w danym miesiącu spłaty raty odsetkowej</w:t>
      </w:r>
      <w:r>
        <w:t>.</w:t>
      </w:r>
    </w:p>
    <w:p w14:paraId="6ABF9D92" w14:textId="3A0CA0A2" w:rsidR="00191C72" w:rsidRDefault="00191C72">
      <w:pPr>
        <w:pStyle w:val="Teksttreci20"/>
        <w:numPr>
          <w:ilvl w:val="0"/>
          <w:numId w:val="2"/>
        </w:numPr>
        <w:shd w:val="clear" w:color="auto" w:fill="auto"/>
        <w:tabs>
          <w:tab w:val="left" w:pos="423"/>
        </w:tabs>
        <w:spacing w:before="0" w:after="0" w:line="240" w:lineRule="exact"/>
        <w:ind w:left="460" w:hanging="460"/>
      </w:pPr>
      <w:r>
        <w:t xml:space="preserve">Odsetki od wykorzystanego kredytu naliczane są w okresach miesięcznych i pobierane w ostatnim dniu roboczym </w:t>
      </w:r>
      <w:r w:rsidR="00926684">
        <w:t xml:space="preserve">miesiąca począwszy od </w:t>
      </w:r>
      <w:r w:rsidR="00D434EA">
        <w:t xml:space="preserve">dnia ….. 2020r., </w:t>
      </w:r>
      <w:r w:rsidR="00926684">
        <w:t xml:space="preserve">oraz w dniu spłaty ostatniej raty kredytu, tj. w dniu 31 </w:t>
      </w:r>
      <w:r w:rsidR="005069D6">
        <w:t>grud</w:t>
      </w:r>
      <w:r w:rsidR="00926684">
        <w:t>nia 20</w:t>
      </w:r>
      <w:r w:rsidR="005069D6">
        <w:t>24</w:t>
      </w:r>
      <w:r w:rsidR="00926684">
        <w:t>r. Jeżeli dzień spłaty</w:t>
      </w:r>
      <w:r w:rsidR="00D434EA">
        <w:t xml:space="preserve"> będzie </w:t>
      </w:r>
      <w:r w:rsidR="00EE5483">
        <w:t>przypadał w dniu wolnym od pracy, to płatność nastąpi w dniu roboczym poprzedzającym ten dzień.</w:t>
      </w:r>
    </w:p>
    <w:p w14:paraId="5E06231C" w14:textId="77777777" w:rsidR="00EB1C27" w:rsidRDefault="002B43E6">
      <w:pPr>
        <w:pStyle w:val="Teksttreci20"/>
        <w:numPr>
          <w:ilvl w:val="0"/>
          <w:numId w:val="2"/>
        </w:numPr>
        <w:shd w:val="clear" w:color="auto" w:fill="auto"/>
        <w:tabs>
          <w:tab w:val="left" w:pos="423"/>
        </w:tabs>
        <w:spacing w:before="0" w:after="0" w:line="240" w:lineRule="exact"/>
        <w:ind w:left="460" w:hanging="460"/>
      </w:pPr>
      <w:r>
        <w:t>Bank będzie naliczał odsetki od faktycznie wykorzystanej kwoty Kredytu. Dla wyznaczenia wysokości odsetek należy przyjąć rok równy 365 dniom oraz rzeczywistą liczbę dni w danym miesiącu kalendarzowym.</w:t>
      </w:r>
    </w:p>
    <w:p w14:paraId="7EC60CB2" w14:textId="77777777" w:rsidR="00EB1C27" w:rsidRDefault="002B43E6">
      <w:pPr>
        <w:pStyle w:val="Teksttreci20"/>
        <w:numPr>
          <w:ilvl w:val="0"/>
          <w:numId w:val="2"/>
        </w:numPr>
        <w:shd w:val="clear" w:color="auto" w:fill="auto"/>
        <w:tabs>
          <w:tab w:val="left" w:pos="423"/>
        </w:tabs>
        <w:spacing w:before="0" w:line="240" w:lineRule="exact"/>
        <w:ind w:left="460" w:hanging="460"/>
      </w:pPr>
      <w:r>
        <w:t>W przypadku wykorzystania mniejszej kwoty kredytu, odsetki naliczane będą od wykorzystanej kwoty kredytu, a w przypadku wcześniejszej spłaty za faktyczny okres korzystania przez Kredytobiorcę z Kredytu.</w:t>
      </w:r>
    </w:p>
    <w:p w14:paraId="0EE20619" w14:textId="56A1A659" w:rsidR="00EB1C27" w:rsidRDefault="002B43E6">
      <w:pPr>
        <w:pStyle w:val="Nagwek10"/>
        <w:keepNext/>
        <w:keepLines/>
        <w:shd w:val="clear" w:color="auto" w:fill="auto"/>
        <w:spacing w:after="0" w:line="240" w:lineRule="exact"/>
        <w:jc w:val="center"/>
      </w:pPr>
      <w:bookmarkStart w:id="5" w:name="bookmark5"/>
      <w:r>
        <w:t>PROWIZJE I OPŁATY</w:t>
      </w:r>
      <w:r>
        <w:br/>
        <w:t>§ 4.</w:t>
      </w:r>
      <w:bookmarkEnd w:id="5"/>
    </w:p>
    <w:p w14:paraId="1010A342" w14:textId="77777777" w:rsidR="00EB1C27" w:rsidRDefault="002B43E6">
      <w:pPr>
        <w:pStyle w:val="Teksttreci20"/>
        <w:shd w:val="clear" w:color="auto" w:fill="auto"/>
        <w:spacing w:before="0" w:after="0" w:line="240" w:lineRule="exact"/>
        <w:ind w:left="460" w:hanging="460"/>
      </w:pPr>
      <w:r>
        <w:t>Za czynności związane z udzieleniem i obsługą Kredytu, w tym za wcześniejszą spłatę części lub całości Kredytu</w:t>
      </w:r>
    </w:p>
    <w:p w14:paraId="0FC10E92" w14:textId="6FE8C341" w:rsidR="001A01FD" w:rsidRDefault="002B43E6" w:rsidP="001A01FD">
      <w:pPr>
        <w:pStyle w:val="Teksttreci20"/>
        <w:shd w:val="clear" w:color="auto" w:fill="auto"/>
        <w:spacing w:before="0" w:after="0" w:line="240" w:lineRule="exact"/>
        <w:ind w:left="460" w:hanging="460"/>
      </w:pPr>
      <w:r>
        <w:t>oraz rezygnację z Kredytu, Bank nie pobierze od Kredytobiorcy żadnych prowizji</w:t>
      </w:r>
      <w:r w:rsidR="001A01FD">
        <w:t xml:space="preserve"> </w:t>
      </w:r>
      <w:r>
        <w:t xml:space="preserve">opłat w trakcie całego </w:t>
      </w:r>
      <w:r w:rsidR="00E70642">
        <w:t>o</w:t>
      </w:r>
      <w:r>
        <w:t xml:space="preserve">kresu </w:t>
      </w:r>
    </w:p>
    <w:p w14:paraId="51041437" w14:textId="45A616AF" w:rsidR="00EB1C27" w:rsidRDefault="002B43E6" w:rsidP="001A01FD">
      <w:pPr>
        <w:pStyle w:val="Teksttreci20"/>
        <w:shd w:val="clear" w:color="auto" w:fill="auto"/>
        <w:spacing w:before="0" w:after="0" w:line="240" w:lineRule="exact"/>
        <w:ind w:left="460" w:hanging="460"/>
      </w:pPr>
      <w:r>
        <w:t>kredytowania.</w:t>
      </w:r>
    </w:p>
    <w:p w14:paraId="24885DB2" w14:textId="77777777" w:rsidR="00EB1C27" w:rsidRDefault="002B43E6">
      <w:pPr>
        <w:pStyle w:val="Nagwek10"/>
        <w:keepNext/>
        <w:keepLines/>
        <w:shd w:val="clear" w:color="auto" w:fill="auto"/>
        <w:spacing w:after="0" w:line="245" w:lineRule="exact"/>
        <w:jc w:val="center"/>
      </w:pPr>
      <w:bookmarkStart w:id="6" w:name="bookmark6"/>
      <w:r>
        <w:t>ZABEZPIECZENIE KREDYTU</w:t>
      </w:r>
      <w:r>
        <w:br/>
        <w:t>§ 5.</w:t>
      </w:r>
      <w:bookmarkEnd w:id="6"/>
    </w:p>
    <w:p w14:paraId="24ADEF9A" w14:textId="48C7AEF4" w:rsidR="00EB1C27" w:rsidRDefault="002B43E6">
      <w:pPr>
        <w:pStyle w:val="Teksttreci20"/>
        <w:numPr>
          <w:ilvl w:val="0"/>
          <w:numId w:val="3"/>
        </w:numPr>
        <w:shd w:val="clear" w:color="auto" w:fill="auto"/>
        <w:tabs>
          <w:tab w:val="left" w:pos="423"/>
        </w:tabs>
        <w:spacing w:before="0" w:after="0" w:line="245" w:lineRule="exact"/>
        <w:ind w:left="460" w:hanging="460"/>
      </w:pPr>
      <w:r>
        <w:t xml:space="preserve">Zabezpieczenie wszelkich zobowiązań Kredytobiorcy wynikających z Umowy stanowi weksel in blanco z wystawienia Kredytobiorcy wraz z deklaracją wekslową opatrzoną kontrasygnatą Skarbnika Gminy </w:t>
      </w:r>
      <w:r w:rsidR="0084428C">
        <w:t>Kadzidło</w:t>
      </w:r>
      <w:r>
        <w:t>.</w:t>
      </w:r>
    </w:p>
    <w:p w14:paraId="2F8F953E" w14:textId="2E454B3C" w:rsidR="00EE5483" w:rsidRDefault="00EE5483">
      <w:pPr>
        <w:pStyle w:val="Teksttreci20"/>
        <w:numPr>
          <w:ilvl w:val="0"/>
          <w:numId w:val="3"/>
        </w:numPr>
        <w:shd w:val="clear" w:color="auto" w:fill="auto"/>
        <w:tabs>
          <w:tab w:val="left" w:pos="423"/>
        </w:tabs>
        <w:spacing w:before="0" w:after="0" w:line="245" w:lineRule="exact"/>
        <w:ind w:left="460" w:hanging="460"/>
      </w:pPr>
      <w:r>
        <w:t>Koszty związane z ustanowieniem, zmianą lub zwolnieniem zabezpieczenia kredytu obciążają Kredytobiorcę.</w:t>
      </w:r>
    </w:p>
    <w:p w14:paraId="4032FA7A" w14:textId="77777777" w:rsidR="00E22847" w:rsidRDefault="00E22847" w:rsidP="00E22847">
      <w:pPr>
        <w:pStyle w:val="Teksttreci20"/>
        <w:shd w:val="clear" w:color="auto" w:fill="auto"/>
        <w:tabs>
          <w:tab w:val="left" w:pos="423"/>
        </w:tabs>
        <w:spacing w:before="0" w:after="0" w:line="245" w:lineRule="exact"/>
        <w:ind w:firstLine="0"/>
      </w:pPr>
    </w:p>
    <w:p w14:paraId="223DBAA4" w14:textId="77777777" w:rsidR="00E22847" w:rsidRDefault="00E22847" w:rsidP="00E22847">
      <w:pPr>
        <w:pStyle w:val="Teksttreci20"/>
        <w:shd w:val="clear" w:color="auto" w:fill="auto"/>
        <w:tabs>
          <w:tab w:val="left" w:pos="423"/>
        </w:tabs>
        <w:spacing w:before="0" w:after="0" w:line="245" w:lineRule="exact"/>
        <w:ind w:firstLine="0"/>
      </w:pPr>
    </w:p>
    <w:p w14:paraId="6D1CEBC5" w14:textId="77777777" w:rsidR="00EB1C27" w:rsidRDefault="002B43E6">
      <w:pPr>
        <w:pStyle w:val="Nagwek10"/>
        <w:keepNext/>
        <w:keepLines/>
        <w:shd w:val="clear" w:color="auto" w:fill="auto"/>
        <w:spacing w:after="0" w:line="240" w:lineRule="exact"/>
        <w:jc w:val="center"/>
      </w:pPr>
      <w:bookmarkStart w:id="7" w:name="bookmark7"/>
      <w:r>
        <w:t>SPŁATA ZOBOWIĄZAŃ</w:t>
      </w:r>
      <w:r>
        <w:br/>
        <w:t>§ 6.</w:t>
      </w:r>
      <w:bookmarkEnd w:id="7"/>
    </w:p>
    <w:p w14:paraId="2F2B03EA" w14:textId="1AEC996A" w:rsidR="00746C4D" w:rsidRDefault="00746C4D" w:rsidP="00746C4D">
      <w:pPr>
        <w:pStyle w:val="Teksttreci20"/>
        <w:widowControl/>
        <w:numPr>
          <w:ilvl w:val="0"/>
          <w:numId w:val="27"/>
        </w:numPr>
        <w:tabs>
          <w:tab w:val="left" w:pos="432"/>
        </w:tabs>
        <w:suppressAutoHyphens/>
        <w:spacing w:before="0" w:after="0" w:line="240" w:lineRule="exact"/>
        <w:ind w:left="567" w:hanging="460"/>
      </w:pPr>
      <w:bookmarkStart w:id="8" w:name="_Hlk45096643"/>
      <w:r>
        <w:t xml:space="preserve">Kredytobiorca zobowiązuje się do spłaty wykorzystanego Kredytu do dnia 31 </w:t>
      </w:r>
      <w:r w:rsidR="00E8406D">
        <w:t>grudnia</w:t>
      </w:r>
      <w:r>
        <w:t xml:space="preserve"> 20</w:t>
      </w:r>
      <w:r w:rsidR="00E8406D">
        <w:t>24</w:t>
      </w:r>
      <w:r>
        <w:t xml:space="preserve"> roku.</w:t>
      </w:r>
    </w:p>
    <w:p w14:paraId="2041ED65" w14:textId="0158142A" w:rsidR="00746C4D" w:rsidRDefault="00746C4D" w:rsidP="00746C4D">
      <w:pPr>
        <w:pStyle w:val="Teksttreci20"/>
        <w:widowControl/>
        <w:numPr>
          <w:ilvl w:val="0"/>
          <w:numId w:val="27"/>
        </w:numPr>
        <w:tabs>
          <w:tab w:val="left" w:pos="432"/>
          <w:tab w:val="right" w:pos="9057"/>
        </w:tabs>
        <w:suppressAutoHyphens/>
        <w:spacing w:before="0" w:after="0" w:line="240" w:lineRule="exact"/>
        <w:ind w:left="567" w:hanging="460"/>
      </w:pPr>
      <w:r>
        <w:t xml:space="preserve">Spłata rat kapitałowych odbywać się będzie w terminach i kwotach określonych w harmonogramie spłat, stanowiącym Załącznik nr </w:t>
      </w:r>
      <w:r w:rsidR="001A01FD">
        <w:t>1</w:t>
      </w:r>
      <w:r>
        <w:t xml:space="preserve"> do niniejszej Umowy. Spłata pierwszej raty kredytu nastąpi do dnia </w:t>
      </w:r>
      <w:r w:rsidR="00E8406D">
        <w:t>31 marca</w:t>
      </w:r>
      <w:r>
        <w:t xml:space="preserve"> 202</w:t>
      </w:r>
      <w:r w:rsidR="00E8406D">
        <w:t>1 roku</w:t>
      </w:r>
      <w:r>
        <w:t>.</w:t>
      </w:r>
    </w:p>
    <w:p w14:paraId="69D54919" w14:textId="77777777" w:rsidR="00746C4D" w:rsidRDefault="00746C4D" w:rsidP="00746C4D">
      <w:pPr>
        <w:pStyle w:val="Teksttreci20"/>
        <w:widowControl/>
        <w:numPr>
          <w:ilvl w:val="0"/>
          <w:numId w:val="27"/>
        </w:numPr>
        <w:tabs>
          <w:tab w:val="left" w:pos="432"/>
          <w:tab w:val="right" w:pos="4481"/>
          <w:tab w:val="right" w:pos="9057"/>
        </w:tabs>
        <w:suppressAutoHyphens/>
        <w:spacing w:before="0" w:after="0" w:line="240" w:lineRule="exact"/>
        <w:ind w:left="567" w:hanging="460"/>
      </w:pPr>
      <w:r>
        <w:t>Spłata Kredytu i odsetek następuje na rachunek nr  …............</w:t>
      </w:r>
      <w:r>
        <w:tab/>
        <w:t xml:space="preserve"> </w:t>
      </w:r>
    </w:p>
    <w:p w14:paraId="3662457C" w14:textId="77777777" w:rsidR="00746C4D" w:rsidRDefault="00746C4D" w:rsidP="00746C4D">
      <w:pPr>
        <w:pStyle w:val="Teksttreci20"/>
        <w:widowControl/>
        <w:numPr>
          <w:ilvl w:val="0"/>
          <w:numId w:val="27"/>
        </w:numPr>
        <w:tabs>
          <w:tab w:val="left" w:pos="432"/>
        </w:tabs>
        <w:suppressAutoHyphens/>
        <w:spacing w:before="0" w:after="0" w:line="240" w:lineRule="exact"/>
        <w:ind w:left="567" w:hanging="460"/>
      </w:pPr>
      <w:r>
        <w:t>Kredytobiorca zobowiązany jest zapewnić na rachunku, o którym mowa w ust. 4 środki wystarczające na spłatę zobowiązań z tytułu Kredytu w terminie spłaty oraz w terminach płatności odsetek, a w przypadku wypowiedzenia Umowy, następnego dnia po upływie okresu wypowiedzenia.</w:t>
      </w:r>
    </w:p>
    <w:p w14:paraId="7310741F" w14:textId="77777777" w:rsidR="00746C4D" w:rsidRDefault="00746C4D" w:rsidP="00746C4D">
      <w:pPr>
        <w:pStyle w:val="Teksttreci20"/>
        <w:widowControl/>
        <w:numPr>
          <w:ilvl w:val="0"/>
          <w:numId w:val="27"/>
        </w:numPr>
        <w:tabs>
          <w:tab w:val="left" w:pos="432"/>
        </w:tabs>
        <w:suppressAutoHyphens/>
        <w:spacing w:before="0" w:after="0" w:line="240" w:lineRule="exact"/>
        <w:ind w:left="567" w:hanging="460"/>
      </w:pPr>
      <w:r>
        <w:t>W przypadku gdy termin spłaty raty kredytu lub odsetek upływa w  dniu ustawowo wolny od pracy, albo niebędącym dniem roboczym dla Banku, uważa się, że ustalony termin spłaty został zachowany, jeżeli spłata nastąpi w pierwszym dniu roboczym po terminie spłaty</w:t>
      </w:r>
    </w:p>
    <w:p w14:paraId="3030D468" w14:textId="5925BCC6" w:rsidR="00746C4D" w:rsidRDefault="00746C4D" w:rsidP="00746C4D">
      <w:pPr>
        <w:pStyle w:val="Teksttreci20"/>
        <w:widowControl/>
        <w:numPr>
          <w:ilvl w:val="0"/>
          <w:numId w:val="27"/>
        </w:numPr>
        <w:suppressAutoHyphens/>
        <w:spacing w:before="0" w:line="240" w:lineRule="exact"/>
        <w:ind w:left="567" w:hanging="460"/>
      </w:pPr>
      <w:r>
        <w:t>Kredytobiorca zapewnia, że w każdym czasie roszczenia Banku przeciw Niemu, wynikające z umowy kredytu, będą przynajmniej równorzędne w stosunku do roszczeń wszystkich innych wierzycieli, z wyłączeniem wierzytelności, którym pierwszeństwo zaspokojenia przysługuje z mocy prawa .</w:t>
      </w:r>
      <w:bookmarkEnd w:id="8"/>
    </w:p>
    <w:p w14:paraId="4AD30D24" w14:textId="77777777" w:rsidR="00EB1C27" w:rsidRDefault="002B43E6">
      <w:pPr>
        <w:pStyle w:val="Teksttreci20"/>
        <w:shd w:val="clear" w:color="auto" w:fill="auto"/>
        <w:spacing w:before="0" w:after="0" w:line="240" w:lineRule="exact"/>
        <w:ind w:firstLine="0"/>
        <w:jc w:val="center"/>
      </w:pPr>
      <w:r>
        <w:t>§ 7.</w:t>
      </w:r>
    </w:p>
    <w:p w14:paraId="1DABF6B9" w14:textId="77777777" w:rsidR="00EB1C27" w:rsidRDefault="002B43E6">
      <w:pPr>
        <w:pStyle w:val="Teksttreci20"/>
        <w:numPr>
          <w:ilvl w:val="0"/>
          <w:numId w:val="5"/>
        </w:numPr>
        <w:shd w:val="clear" w:color="auto" w:fill="auto"/>
        <w:tabs>
          <w:tab w:val="left" w:pos="432"/>
        </w:tabs>
        <w:spacing w:before="0" w:after="0" w:line="240" w:lineRule="exact"/>
        <w:ind w:left="460" w:hanging="460"/>
      </w:pPr>
      <w:r>
        <w:lastRenderedPageBreak/>
        <w:t>Spłata zobowiązań Kredytobiorcy wynikających z Umowy w kwocie niższej niż wynika to z bieżącego zadłużenia lub w innym terminie niż to wynika z Umowy, rozliczana będzie w następującej kolejności:</w:t>
      </w:r>
    </w:p>
    <w:p w14:paraId="6924C61C" w14:textId="77777777" w:rsidR="00EB1C27" w:rsidRDefault="002B43E6">
      <w:pPr>
        <w:pStyle w:val="Teksttreci20"/>
        <w:numPr>
          <w:ilvl w:val="0"/>
          <w:numId w:val="6"/>
        </w:numPr>
        <w:shd w:val="clear" w:color="auto" w:fill="auto"/>
        <w:tabs>
          <w:tab w:val="left" w:pos="749"/>
        </w:tabs>
        <w:spacing w:before="0" w:after="0" w:line="240" w:lineRule="exact"/>
        <w:ind w:left="460" w:firstLine="0"/>
      </w:pPr>
      <w:r>
        <w:t>zadłużenie przeterminowane,</w:t>
      </w:r>
    </w:p>
    <w:p w14:paraId="42D11523" w14:textId="77777777" w:rsidR="00EB1C27" w:rsidRDefault="002B43E6">
      <w:pPr>
        <w:pStyle w:val="Teksttreci20"/>
        <w:numPr>
          <w:ilvl w:val="0"/>
          <w:numId w:val="6"/>
        </w:numPr>
        <w:shd w:val="clear" w:color="auto" w:fill="auto"/>
        <w:tabs>
          <w:tab w:val="left" w:pos="749"/>
        </w:tabs>
        <w:spacing w:before="0" w:after="0" w:line="240" w:lineRule="exact"/>
        <w:ind w:left="460" w:firstLine="0"/>
      </w:pPr>
      <w:r>
        <w:t>odsetki od zadłużenia przeterminowanego,</w:t>
      </w:r>
    </w:p>
    <w:p w14:paraId="6A24A7F2" w14:textId="77777777" w:rsidR="00EB1C27" w:rsidRDefault="002B43E6">
      <w:pPr>
        <w:pStyle w:val="Teksttreci20"/>
        <w:numPr>
          <w:ilvl w:val="0"/>
          <w:numId w:val="6"/>
        </w:numPr>
        <w:shd w:val="clear" w:color="auto" w:fill="auto"/>
        <w:tabs>
          <w:tab w:val="left" w:pos="749"/>
        </w:tabs>
        <w:spacing w:before="0" w:after="0" w:line="240" w:lineRule="exact"/>
        <w:ind w:left="460" w:firstLine="0"/>
      </w:pPr>
      <w:r>
        <w:t>odsetki zapadłe (zaległe),</w:t>
      </w:r>
    </w:p>
    <w:p w14:paraId="1B4BCCA7" w14:textId="77777777" w:rsidR="00EB1C27" w:rsidRDefault="002B43E6">
      <w:pPr>
        <w:pStyle w:val="Teksttreci20"/>
        <w:numPr>
          <w:ilvl w:val="0"/>
          <w:numId w:val="6"/>
        </w:numPr>
        <w:shd w:val="clear" w:color="auto" w:fill="auto"/>
        <w:tabs>
          <w:tab w:val="left" w:pos="754"/>
        </w:tabs>
        <w:spacing w:before="0" w:after="0" w:line="240" w:lineRule="exact"/>
        <w:ind w:left="460" w:firstLine="0"/>
      </w:pPr>
      <w:r>
        <w:t>odsetki bieżące,</w:t>
      </w:r>
    </w:p>
    <w:p w14:paraId="45F6DF0F" w14:textId="77777777" w:rsidR="00EB1C27" w:rsidRDefault="002B43E6">
      <w:pPr>
        <w:pStyle w:val="Teksttreci20"/>
        <w:numPr>
          <w:ilvl w:val="0"/>
          <w:numId w:val="6"/>
        </w:numPr>
        <w:shd w:val="clear" w:color="auto" w:fill="auto"/>
        <w:tabs>
          <w:tab w:val="left" w:pos="754"/>
        </w:tabs>
        <w:spacing w:before="0" w:after="0" w:line="240" w:lineRule="exact"/>
        <w:ind w:left="460" w:firstLine="0"/>
      </w:pPr>
      <w:r>
        <w:t>zadłużenie z tytułu Kredytu,</w:t>
      </w:r>
    </w:p>
    <w:p w14:paraId="2AD82BBA" w14:textId="77777777" w:rsidR="00EB1C27" w:rsidRDefault="002B43E6">
      <w:pPr>
        <w:pStyle w:val="Teksttreci20"/>
        <w:numPr>
          <w:ilvl w:val="0"/>
          <w:numId w:val="6"/>
        </w:numPr>
        <w:shd w:val="clear" w:color="auto" w:fill="auto"/>
        <w:tabs>
          <w:tab w:val="left" w:pos="754"/>
        </w:tabs>
        <w:spacing w:before="0" w:after="236" w:line="240" w:lineRule="exact"/>
        <w:ind w:left="460" w:firstLine="0"/>
      </w:pPr>
      <w:r>
        <w:t>pozostałe należności Banku.</w:t>
      </w:r>
    </w:p>
    <w:p w14:paraId="421239EA" w14:textId="77777777" w:rsidR="00EB1C27" w:rsidRDefault="002B43E6">
      <w:pPr>
        <w:pStyle w:val="Nagwek10"/>
        <w:keepNext/>
        <w:keepLines/>
        <w:shd w:val="clear" w:color="auto" w:fill="auto"/>
        <w:spacing w:after="0" w:line="245" w:lineRule="exact"/>
        <w:jc w:val="center"/>
      </w:pPr>
      <w:bookmarkStart w:id="9" w:name="bookmark8"/>
      <w:r>
        <w:t>ZADŁUŻENIE PRZETERMINOWANE</w:t>
      </w:r>
      <w:r>
        <w:br/>
        <w:t>§ 8.</w:t>
      </w:r>
      <w:bookmarkEnd w:id="9"/>
    </w:p>
    <w:p w14:paraId="50449A74" w14:textId="77777777" w:rsidR="00EB1C27" w:rsidRDefault="002B43E6">
      <w:pPr>
        <w:pStyle w:val="Teksttreci20"/>
        <w:numPr>
          <w:ilvl w:val="0"/>
          <w:numId w:val="7"/>
        </w:numPr>
        <w:shd w:val="clear" w:color="auto" w:fill="auto"/>
        <w:tabs>
          <w:tab w:val="left" w:pos="432"/>
        </w:tabs>
        <w:spacing w:before="0" w:after="0" w:line="245" w:lineRule="exact"/>
        <w:ind w:left="460" w:hanging="460"/>
      </w:pPr>
      <w:r>
        <w:t>Wierzytelności Banku związane z Umową niespłacone:</w:t>
      </w:r>
    </w:p>
    <w:p w14:paraId="72E622D0" w14:textId="77777777" w:rsidR="00EB1C27" w:rsidRDefault="002B43E6">
      <w:pPr>
        <w:pStyle w:val="Teksttreci20"/>
        <w:numPr>
          <w:ilvl w:val="0"/>
          <w:numId w:val="8"/>
        </w:numPr>
        <w:shd w:val="clear" w:color="auto" w:fill="auto"/>
        <w:tabs>
          <w:tab w:val="left" w:pos="749"/>
        </w:tabs>
        <w:spacing w:before="0" w:after="0" w:line="245" w:lineRule="exact"/>
        <w:ind w:left="460" w:firstLine="0"/>
      </w:pPr>
      <w:r>
        <w:t>w terminie określonym w Umowie lub</w:t>
      </w:r>
    </w:p>
    <w:p w14:paraId="01D27B21" w14:textId="77777777" w:rsidR="00EB1C27" w:rsidRDefault="002B43E6">
      <w:pPr>
        <w:pStyle w:val="Teksttreci20"/>
        <w:numPr>
          <w:ilvl w:val="0"/>
          <w:numId w:val="8"/>
        </w:numPr>
        <w:shd w:val="clear" w:color="auto" w:fill="auto"/>
        <w:tabs>
          <w:tab w:val="left" w:pos="766"/>
        </w:tabs>
        <w:spacing w:before="0" w:after="0" w:line="245" w:lineRule="exact"/>
        <w:ind w:left="740" w:hanging="280"/>
        <w:jc w:val="left"/>
      </w:pPr>
      <w:r>
        <w:t>następnego dnia po upływie okresu wypowiedzenia traktowane są jako zadłużenie przeterminowane, w tym kwota kapitału traktowana jest jako kapitał przeterminowany.</w:t>
      </w:r>
    </w:p>
    <w:p w14:paraId="02CA5451" w14:textId="77777777" w:rsidR="00EB1C27" w:rsidRDefault="002B43E6">
      <w:pPr>
        <w:pStyle w:val="Teksttreci20"/>
        <w:numPr>
          <w:ilvl w:val="0"/>
          <w:numId w:val="7"/>
        </w:numPr>
        <w:shd w:val="clear" w:color="auto" w:fill="auto"/>
        <w:tabs>
          <w:tab w:val="left" w:pos="406"/>
        </w:tabs>
        <w:spacing w:before="0" w:after="244" w:line="245" w:lineRule="exact"/>
        <w:ind w:left="460" w:hanging="460"/>
      </w:pPr>
      <w:r>
        <w:t>Od kapitału przeterminowanego Bank będzie naliczał odsetki w wysokości równej 1,5 krotności sumy stopy referencyjnej Narodowego Banku Polskiego i 5,5 punktów procentowych, od dnia powstania zadłużenia przeterminowanego do dnia poprzedzającego jego spłatę włącznie.</w:t>
      </w:r>
    </w:p>
    <w:p w14:paraId="27116B2A" w14:textId="77777777" w:rsidR="00EB1C27" w:rsidRDefault="002B43E6">
      <w:pPr>
        <w:pStyle w:val="Nagwek10"/>
        <w:keepNext/>
        <w:keepLines/>
        <w:shd w:val="clear" w:color="auto" w:fill="auto"/>
        <w:spacing w:after="0" w:line="240" w:lineRule="exact"/>
        <w:jc w:val="center"/>
      </w:pPr>
      <w:bookmarkStart w:id="10" w:name="bookmark9"/>
      <w:r>
        <w:t>OŚWIADCZENIA I ZOBOWIĄZANIA KREDYTOBIORCY</w:t>
      </w:r>
      <w:r>
        <w:br/>
        <w:t>§ 9</w:t>
      </w:r>
      <w:bookmarkEnd w:id="10"/>
    </w:p>
    <w:p w14:paraId="6248FC86" w14:textId="77777777" w:rsidR="00EB1C27" w:rsidRDefault="002B43E6">
      <w:pPr>
        <w:pStyle w:val="Teksttreci20"/>
        <w:shd w:val="clear" w:color="auto" w:fill="auto"/>
        <w:spacing w:before="0" w:after="0" w:line="240" w:lineRule="exact"/>
        <w:ind w:left="460" w:hanging="460"/>
      </w:pPr>
      <w:r>
        <w:t>Kredytobiorca oświadcza, że:</w:t>
      </w:r>
    </w:p>
    <w:p w14:paraId="250C83D0" w14:textId="77777777" w:rsidR="00EB1C27" w:rsidRDefault="002B43E6">
      <w:pPr>
        <w:pStyle w:val="Teksttreci20"/>
        <w:numPr>
          <w:ilvl w:val="0"/>
          <w:numId w:val="9"/>
        </w:numPr>
        <w:shd w:val="clear" w:color="auto" w:fill="auto"/>
        <w:tabs>
          <w:tab w:val="left" w:pos="406"/>
        </w:tabs>
        <w:spacing w:before="0" w:after="0" w:line="240" w:lineRule="exact"/>
        <w:ind w:left="460" w:hanging="460"/>
      </w:pPr>
      <w:r>
        <w:t>wszystkie sprawozdania i dokumenty oraz informacje przekazane do Banku w związku</w:t>
      </w:r>
    </w:p>
    <w:p w14:paraId="6C2981F3" w14:textId="77777777" w:rsidR="00EB1C27" w:rsidRDefault="002B43E6">
      <w:pPr>
        <w:pStyle w:val="Teksttreci20"/>
        <w:shd w:val="clear" w:color="auto" w:fill="auto"/>
        <w:spacing w:before="0" w:after="0" w:line="240" w:lineRule="exact"/>
        <w:ind w:left="460" w:firstLine="0"/>
        <w:jc w:val="left"/>
      </w:pPr>
      <w:r>
        <w:t>z udzieleniem Kredytu w sposób rzetelny odzwierciedlają jego rzeczywistą sytuację finansową, oraz zawierają dane zgodne ze stanem faktycznym i prawnym,</w:t>
      </w:r>
    </w:p>
    <w:p w14:paraId="0F6B3ABF" w14:textId="77777777" w:rsidR="00EB1C27" w:rsidRDefault="002B43E6">
      <w:pPr>
        <w:pStyle w:val="Teksttreci20"/>
        <w:numPr>
          <w:ilvl w:val="0"/>
          <w:numId w:val="9"/>
        </w:numPr>
        <w:shd w:val="clear" w:color="auto" w:fill="auto"/>
        <w:tabs>
          <w:tab w:val="left" w:pos="406"/>
        </w:tabs>
        <w:spacing w:before="0" w:after="0" w:line="240" w:lineRule="exact"/>
        <w:ind w:left="460" w:hanging="460"/>
        <w:jc w:val="left"/>
      </w:pPr>
      <w:r>
        <w:t>nie toczą się przeciwko niemu postępowania egzekucyjne, arbitrażowe, sądowe lub inne postępowania dotyczące jego aktywów, mogące mieć istotny wpływ na zdolność Kredytobiorcy do spłaty zobowiązań z tytułu Kredytu wraz z odsetkami, w terminie określonym w Umowie,</w:t>
      </w:r>
    </w:p>
    <w:p w14:paraId="1FB9616B" w14:textId="77777777" w:rsidR="00EB1C27" w:rsidRDefault="002B43E6">
      <w:pPr>
        <w:pStyle w:val="Teksttreci20"/>
        <w:numPr>
          <w:ilvl w:val="0"/>
          <w:numId w:val="9"/>
        </w:numPr>
        <w:shd w:val="clear" w:color="auto" w:fill="auto"/>
        <w:tabs>
          <w:tab w:val="left" w:pos="406"/>
        </w:tabs>
        <w:spacing w:before="0" w:line="240" w:lineRule="exact"/>
        <w:ind w:left="460" w:hanging="460"/>
        <w:jc w:val="left"/>
      </w:pPr>
      <w:r>
        <w:t>nie opóźnia się z zapłatą jakichkolwiek podatków oraz należności z tytułu ubezpieczeń społecznych lub innych zobowiązań o podobnym charakterze.</w:t>
      </w:r>
    </w:p>
    <w:p w14:paraId="25DB09E8" w14:textId="77777777" w:rsidR="00EB1C27" w:rsidRDefault="002B43E6">
      <w:pPr>
        <w:pStyle w:val="Nagwek10"/>
        <w:keepNext/>
        <w:keepLines/>
        <w:shd w:val="clear" w:color="auto" w:fill="auto"/>
        <w:spacing w:after="0" w:line="240" w:lineRule="exact"/>
        <w:jc w:val="center"/>
      </w:pPr>
      <w:bookmarkStart w:id="11" w:name="bookmark10"/>
      <w:r>
        <w:t>§ 10.</w:t>
      </w:r>
      <w:bookmarkEnd w:id="11"/>
    </w:p>
    <w:p w14:paraId="5F17E06C" w14:textId="49D43392" w:rsidR="00EB1C27" w:rsidRDefault="002B43E6">
      <w:pPr>
        <w:pStyle w:val="Teksttreci20"/>
        <w:shd w:val="clear" w:color="auto" w:fill="auto"/>
        <w:spacing w:before="0" w:after="0" w:line="240" w:lineRule="exact"/>
        <w:ind w:left="460" w:hanging="460"/>
      </w:pPr>
      <w:r>
        <w:t xml:space="preserve">W trakcie trwania Umowy kredytu, </w:t>
      </w:r>
      <w:r w:rsidR="00D653B3">
        <w:t xml:space="preserve">Kredytobiorca </w:t>
      </w:r>
      <w:r>
        <w:t>zobowiązuje się do przekazywania informacji</w:t>
      </w:r>
    </w:p>
    <w:p w14:paraId="32097297" w14:textId="77777777" w:rsidR="00EB1C27" w:rsidRDefault="002B43E6">
      <w:pPr>
        <w:pStyle w:val="Teksttreci20"/>
        <w:shd w:val="clear" w:color="auto" w:fill="auto"/>
        <w:spacing w:before="0" w:after="0" w:line="240" w:lineRule="exact"/>
        <w:ind w:left="460" w:hanging="460"/>
      </w:pPr>
      <w:r>
        <w:t>i dokumentów niezbędnych do oceny sytuacji ekonomiczno-finansowej Kredytobiorcy, a w szczególności:</w:t>
      </w:r>
    </w:p>
    <w:p w14:paraId="2F7DDF27" w14:textId="136006DA" w:rsidR="00EB1C27" w:rsidRDefault="002B43E6">
      <w:pPr>
        <w:pStyle w:val="Teksttreci20"/>
        <w:numPr>
          <w:ilvl w:val="0"/>
          <w:numId w:val="10"/>
        </w:numPr>
        <w:shd w:val="clear" w:color="auto" w:fill="auto"/>
        <w:tabs>
          <w:tab w:val="left" w:pos="406"/>
          <w:tab w:val="left" w:pos="1626"/>
          <w:tab w:val="left" w:pos="2735"/>
          <w:tab w:val="right" w:pos="4174"/>
          <w:tab w:val="left" w:pos="4338"/>
          <w:tab w:val="right" w:pos="9062"/>
        </w:tabs>
        <w:spacing w:before="0" w:after="0" w:line="240" w:lineRule="exact"/>
        <w:ind w:left="460" w:hanging="460"/>
      </w:pPr>
      <w:r>
        <w:t>składania w</w:t>
      </w:r>
      <w:r w:rsidR="00D653B3">
        <w:t xml:space="preserve"> </w:t>
      </w:r>
      <w:r>
        <w:t>Banku /lub</w:t>
      </w:r>
      <w:r w:rsidR="00D653B3">
        <w:t xml:space="preserve"> </w:t>
      </w:r>
      <w:r>
        <w:t>umieszczania</w:t>
      </w:r>
      <w:r w:rsidR="00D653B3">
        <w:t xml:space="preserve"> </w:t>
      </w:r>
      <w:r>
        <w:t>na</w:t>
      </w:r>
      <w:r>
        <w:tab/>
      </w:r>
      <w:r w:rsidR="00D653B3">
        <w:t xml:space="preserve"> </w:t>
      </w:r>
      <w:r>
        <w:t>oficjalnych</w:t>
      </w:r>
      <w:r w:rsidR="00D653B3">
        <w:t xml:space="preserve"> </w:t>
      </w:r>
      <w:r>
        <w:t>stronach internetowych BIP Kredytobiorcy/</w:t>
      </w:r>
    </w:p>
    <w:p w14:paraId="0AE69BE9" w14:textId="210C528B" w:rsidR="00EB1C27" w:rsidRDefault="002B43E6">
      <w:pPr>
        <w:pStyle w:val="Teksttreci20"/>
        <w:shd w:val="clear" w:color="auto" w:fill="auto"/>
        <w:spacing w:before="0" w:after="0" w:line="240" w:lineRule="exact"/>
        <w:ind w:left="460" w:firstLine="0"/>
      </w:pPr>
      <w:r>
        <w:t>dokumentów, tj. kwartalnych i rocznych sprawozdań finansowych: Rb-NDS, Rb-Z, Rb-27S i Rb-28S, Rb-Z, sprawozdanie opisowe z wykonania budżetu (za I półrocze oraz za rok budżetowy);</w:t>
      </w:r>
    </w:p>
    <w:p w14:paraId="4BF7EAB9" w14:textId="1610DD37" w:rsidR="00EB1C27" w:rsidRDefault="002B43E6">
      <w:pPr>
        <w:pStyle w:val="Teksttreci20"/>
        <w:numPr>
          <w:ilvl w:val="0"/>
          <w:numId w:val="10"/>
        </w:numPr>
        <w:shd w:val="clear" w:color="auto" w:fill="auto"/>
        <w:tabs>
          <w:tab w:val="left" w:pos="406"/>
          <w:tab w:val="left" w:pos="1621"/>
          <w:tab w:val="left" w:pos="2730"/>
          <w:tab w:val="right" w:pos="4174"/>
          <w:tab w:val="left" w:pos="4333"/>
          <w:tab w:val="right" w:pos="9062"/>
        </w:tabs>
        <w:spacing w:before="0" w:after="0" w:line="240" w:lineRule="exact"/>
        <w:ind w:left="460" w:hanging="460"/>
      </w:pPr>
      <w:r>
        <w:t>składania w</w:t>
      </w:r>
      <w:r w:rsidR="00284B3E">
        <w:t xml:space="preserve"> </w:t>
      </w:r>
      <w:r>
        <w:t>Banku /lub</w:t>
      </w:r>
      <w:r w:rsidR="00284B3E">
        <w:t xml:space="preserve"> </w:t>
      </w:r>
      <w:r>
        <w:t>umieszczania</w:t>
      </w:r>
      <w:r w:rsidR="00284B3E">
        <w:t xml:space="preserve"> </w:t>
      </w:r>
      <w:r>
        <w:t>na</w:t>
      </w:r>
      <w:r w:rsidR="00284B3E">
        <w:t xml:space="preserve"> </w:t>
      </w:r>
      <w:r>
        <w:tab/>
        <w:t>oficjalnych</w:t>
      </w:r>
      <w:r w:rsidR="00284B3E">
        <w:t xml:space="preserve"> </w:t>
      </w:r>
      <w:r>
        <w:t>stronach internetowych BIP Kredytobiorcy/</w:t>
      </w:r>
    </w:p>
    <w:p w14:paraId="00F49413" w14:textId="3875FA33" w:rsidR="00EB1C27" w:rsidRDefault="002B43E6">
      <w:pPr>
        <w:pStyle w:val="Teksttreci20"/>
        <w:shd w:val="clear" w:color="auto" w:fill="auto"/>
        <w:tabs>
          <w:tab w:val="left" w:pos="1592"/>
          <w:tab w:val="left" w:pos="2739"/>
          <w:tab w:val="right" w:pos="4174"/>
          <w:tab w:val="right" w:pos="9062"/>
        </w:tabs>
        <w:spacing w:before="0" w:after="0" w:line="240" w:lineRule="exact"/>
        <w:ind w:left="460" w:firstLine="0"/>
      </w:pPr>
      <w:r>
        <w:t>półrocznych</w:t>
      </w:r>
      <w:r>
        <w:tab/>
        <w:t>i rocznych</w:t>
      </w:r>
      <w:r w:rsidR="00284B3E">
        <w:t xml:space="preserve"> </w:t>
      </w:r>
      <w:r>
        <w:t>opinii RIO</w:t>
      </w:r>
      <w:r>
        <w:tab/>
        <w:t>z wykonania</w:t>
      </w:r>
      <w:r w:rsidR="008C7FF8">
        <w:t xml:space="preserve"> </w:t>
      </w:r>
      <w:r>
        <w:t>planu budżetu oraz projektów budżetów</w:t>
      </w:r>
    </w:p>
    <w:p w14:paraId="41E160B6" w14:textId="77777777" w:rsidR="00EB1C27" w:rsidRDefault="002B43E6">
      <w:pPr>
        <w:pStyle w:val="Teksttreci20"/>
        <w:shd w:val="clear" w:color="auto" w:fill="auto"/>
        <w:spacing w:before="0" w:after="0" w:line="240" w:lineRule="exact"/>
        <w:ind w:left="460" w:firstLine="0"/>
      </w:pPr>
      <w:r>
        <w:t>i projektów WPF /w kolejnych latach/ wraz z opiniami RIO oraz uchwał budżetowych i uchwał w sprawie WPF - po ich zatwierdzeniu;</w:t>
      </w:r>
    </w:p>
    <w:p w14:paraId="7E480EB7" w14:textId="77777777" w:rsidR="00EB1C27" w:rsidRDefault="002B43E6">
      <w:pPr>
        <w:pStyle w:val="Teksttreci20"/>
        <w:numPr>
          <w:ilvl w:val="0"/>
          <w:numId w:val="10"/>
        </w:numPr>
        <w:shd w:val="clear" w:color="auto" w:fill="auto"/>
        <w:tabs>
          <w:tab w:val="left" w:pos="406"/>
        </w:tabs>
        <w:spacing w:before="0" w:after="0" w:line="240" w:lineRule="exact"/>
        <w:ind w:left="460" w:hanging="460"/>
      </w:pPr>
      <w:r>
        <w:t>składania w Banku /lub umieszczania na oficjalnych stronach internetowych BIP Kredytobiorcy/ opinii RIO w sprawie możliwości sfinansowania deficytu, (jeżeli w pierwotnej uchwale budżetowej był planowany deficyt) oraz w sprawie prognozy prawidłowości planowanej kwoty długu;</w:t>
      </w:r>
    </w:p>
    <w:p w14:paraId="4306ADE9" w14:textId="7158595F" w:rsidR="00EB1C27" w:rsidRDefault="002B43E6">
      <w:pPr>
        <w:pStyle w:val="Teksttreci20"/>
        <w:numPr>
          <w:ilvl w:val="0"/>
          <w:numId w:val="10"/>
        </w:numPr>
        <w:shd w:val="clear" w:color="auto" w:fill="auto"/>
        <w:tabs>
          <w:tab w:val="left" w:pos="406"/>
          <w:tab w:val="left" w:pos="1602"/>
          <w:tab w:val="left" w:pos="2764"/>
          <w:tab w:val="left" w:pos="4314"/>
          <w:tab w:val="right" w:pos="9062"/>
        </w:tabs>
        <w:spacing w:before="0" w:after="0" w:line="240" w:lineRule="exact"/>
        <w:ind w:left="460" w:hanging="460"/>
      </w:pPr>
      <w:r>
        <w:t>dostarczania</w:t>
      </w:r>
      <w:r w:rsidR="00B2309C">
        <w:t xml:space="preserve"> </w:t>
      </w:r>
      <w:r>
        <w:t>na wniosek</w:t>
      </w:r>
      <w:r w:rsidR="00284B3E">
        <w:t xml:space="preserve"> </w:t>
      </w:r>
      <w:r>
        <w:t>Banku wszelkich</w:t>
      </w:r>
      <w:r w:rsidR="00284B3E">
        <w:t xml:space="preserve"> </w:t>
      </w:r>
      <w:r>
        <w:t>informacji</w:t>
      </w:r>
      <w:r w:rsidR="00B2309C">
        <w:t xml:space="preserve"> </w:t>
      </w:r>
      <w:r>
        <w:t>i dokumentów oraz składania oświadczeń,</w:t>
      </w:r>
    </w:p>
    <w:p w14:paraId="724AA499" w14:textId="77777777" w:rsidR="00EB1C27" w:rsidRDefault="002B43E6">
      <w:pPr>
        <w:pStyle w:val="Teksttreci20"/>
        <w:shd w:val="clear" w:color="auto" w:fill="auto"/>
        <w:spacing w:before="0" w:after="0" w:line="240" w:lineRule="exact"/>
        <w:ind w:left="460" w:firstLine="0"/>
      </w:pPr>
      <w:r>
        <w:t>które w opinii Banku są niezbędne do oceny społeczno-finansowej Kredytobiorcy oraz oceny Zabezpieczenia;</w:t>
      </w:r>
    </w:p>
    <w:p w14:paraId="3499836F" w14:textId="0870A30C" w:rsidR="00EB1C27" w:rsidRDefault="0019536C">
      <w:pPr>
        <w:pStyle w:val="Teksttreci20"/>
        <w:numPr>
          <w:ilvl w:val="0"/>
          <w:numId w:val="10"/>
        </w:numPr>
        <w:shd w:val="clear" w:color="auto" w:fill="auto"/>
        <w:tabs>
          <w:tab w:val="left" w:pos="406"/>
        </w:tabs>
        <w:spacing w:before="0" w:after="0" w:line="240" w:lineRule="exact"/>
        <w:ind w:left="460" w:hanging="460"/>
      </w:pPr>
      <w:r>
        <w:t>informowania</w:t>
      </w:r>
      <w:r w:rsidR="002B43E6">
        <w:t xml:space="preserve"> Banku </w:t>
      </w:r>
      <w:r>
        <w:t xml:space="preserve">o zaciągnięciu </w:t>
      </w:r>
      <w:r w:rsidR="00B2309C">
        <w:t xml:space="preserve">nowych </w:t>
      </w:r>
      <w:r w:rsidR="002B43E6">
        <w:t>kredyt</w:t>
      </w:r>
      <w:r w:rsidR="00B2309C">
        <w:t xml:space="preserve">ów, </w:t>
      </w:r>
      <w:r w:rsidR="002B43E6">
        <w:t>pożycz</w:t>
      </w:r>
      <w:r w:rsidR="00B2309C">
        <w:t>e</w:t>
      </w:r>
      <w:r w:rsidR="002B43E6">
        <w:t>k</w:t>
      </w:r>
      <w:r w:rsidR="00B2309C">
        <w:t>, udzieleniu poręczeń</w:t>
      </w:r>
      <w:r w:rsidR="002B43E6">
        <w:t>;</w:t>
      </w:r>
    </w:p>
    <w:p w14:paraId="081BA650" w14:textId="77777777" w:rsidR="00284B3E" w:rsidRDefault="00284B3E">
      <w:pPr>
        <w:pStyle w:val="Nagwek10"/>
        <w:keepNext/>
        <w:keepLines/>
        <w:shd w:val="clear" w:color="auto" w:fill="auto"/>
        <w:spacing w:after="0" w:line="240" w:lineRule="exact"/>
        <w:jc w:val="center"/>
      </w:pPr>
      <w:bookmarkStart w:id="12" w:name="bookmark11"/>
    </w:p>
    <w:p w14:paraId="3333D228" w14:textId="0ECDCC19" w:rsidR="00EB1C27" w:rsidRDefault="002B43E6">
      <w:pPr>
        <w:pStyle w:val="Nagwek10"/>
        <w:keepNext/>
        <w:keepLines/>
        <w:shd w:val="clear" w:color="auto" w:fill="auto"/>
        <w:spacing w:after="0" w:line="240" w:lineRule="exact"/>
        <w:jc w:val="center"/>
      </w:pPr>
      <w:r>
        <w:t>KORESPONDENCJA</w:t>
      </w:r>
      <w:r>
        <w:br/>
        <w:t>§ 11.</w:t>
      </w:r>
      <w:bookmarkEnd w:id="12"/>
    </w:p>
    <w:p w14:paraId="66121AE0" w14:textId="77777777" w:rsidR="00EB1C27" w:rsidRDefault="002B43E6">
      <w:pPr>
        <w:pStyle w:val="Teksttreci20"/>
        <w:numPr>
          <w:ilvl w:val="0"/>
          <w:numId w:val="11"/>
        </w:numPr>
        <w:shd w:val="clear" w:color="auto" w:fill="auto"/>
        <w:tabs>
          <w:tab w:val="left" w:pos="406"/>
        </w:tabs>
        <w:spacing w:before="0" w:after="0" w:line="240" w:lineRule="exact"/>
        <w:ind w:left="460" w:hanging="460"/>
      </w:pPr>
      <w:r>
        <w:t>Wszelkie zawiadomienia i oświadczenia wynikające z Umowy i związane z Umową będą miały formę pisemną, o ile w Umowie nie zastrzeżono inaczej, i powinny być doręczone za potwierdzeniem odbioru (osobiście lub listem poleconym) na adres wskazany w ust. 2 lub podany przez Stronę zgodnie z ust. 2 lub 3.</w:t>
      </w:r>
    </w:p>
    <w:p w14:paraId="5F9E0380" w14:textId="77777777" w:rsidR="00EB1C27" w:rsidRDefault="002B43E6">
      <w:pPr>
        <w:pStyle w:val="Teksttreci20"/>
        <w:numPr>
          <w:ilvl w:val="0"/>
          <w:numId w:val="11"/>
        </w:numPr>
        <w:shd w:val="clear" w:color="auto" w:fill="auto"/>
        <w:tabs>
          <w:tab w:val="left" w:pos="406"/>
        </w:tabs>
        <w:spacing w:before="0" w:after="0" w:line="240" w:lineRule="exact"/>
        <w:ind w:left="460" w:hanging="460"/>
      </w:pPr>
      <w:r>
        <w:t>Adresy dla wszelkich zawiadomień i oświadczeń wynikających lub związanych z Umową są następujące:</w:t>
      </w:r>
    </w:p>
    <w:p w14:paraId="4BF93691" w14:textId="77777777" w:rsidR="00EB1C27" w:rsidRDefault="002B43E6">
      <w:pPr>
        <w:pStyle w:val="Teksttreci20"/>
        <w:shd w:val="clear" w:color="auto" w:fill="auto"/>
        <w:spacing w:before="0" w:after="0" w:line="240" w:lineRule="exact"/>
        <w:ind w:left="460" w:firstLine="0"/>
      </w:pPr>
      <w:r>
        <w:t>Kredytobiorcy:</w:t>
      </w:r>
    </w:p>
    <w:p w14:paraId="00FF9554" w14:textId="77777777" w:rsidR="002B46D0" w:rsidRDefault="002B43E6">
      <w:pPr>
        <w:pStyle w:val="Teksttreci20"/>
        <w:shd w:val="clear" w:color="auto" w:fill="auto"/>
        <w:spacing w:before="0" w:after="0" w:line="240" w:lineRule="exact"/>
        <w:ind w:left="460" w:right="6940" w:firstLine="0"/>
        <w:jc w:val="left"/>
      </w:pPr>
      <w:r>
        <w:t xml:space="preserve">Gmina </w:t>
      </w:r>
      <w:r w:rsidR="002B46D0">
        <w:t>Kadzidło</w:t>
      </w:r>
      <w:r>
        <w:t xml:space="preserve"> </w:t>
      </w:r>
    </w:p>
    <w:p w14:paraId="2A7FEE53" w14:textId="77777777" w:rsidR="002B46D0" w:rsidRDefault="002B43E6">
      <w:pPr>
        <w:pStyle w:val="Teksttreci20"/>
        <w:shd w:val="clear" w:color="auto" w:fill="auto"/>
        <w:spacing w:before="0" w:after="0" w:line="240" w:lineRule="exact"/>
        <w:ind w:left="460" w:right="6940" w:firstLine="0"/>
        <w:jc w:val="left"/>
      </w:pPr>
      <w:r>
        <w:lastRenderedPageBreak/>
        <w:t xml:space="preserve">Ul. </w:t>
      </w:r>
      <w:r w:rsidR="002B46D0">
        <w:t>Targowa 4</w:t>
      </w:r>
    </w:p>
    <w:p w14:paraId="32AF3630" w14:textId="365B6820" w:rsidR="00EB1C27" w:rsidRDefault="002B43E6">
      <w:pPr>
        <w:pStyle w:val="Teksttreci20"/>
        <w:shd w:val="clear" w:color="auto" w:fill="auto"/>
        <w:spacing w:before="0" w:after="0" w:line="240" w:lineRule="exact"/>
        <w:ind w:left="460" w:right="6940" w:firstLine="0"/>
        <w:jc w:val="left"/>
      </w:pPr>
      <w:r>
        <w:t xml:space="preserve"> </w:t>
      </w:r>
      <w:r w:rsidR="002B46D0">
        <w:t>07</w:t>
      </w:r>
      <w:r>
        <w:t>-</w:t>
      </w:r>
      <w:r w:rsidR="002B46D0">
        <w:t>4</w:t>
      </w:r>
      <w:r>
        <w:t xml:space="preserve">20 </w:t>
      </w:r>
      <w:r w:rsidR="002B46D0">
        <w:t>Kadzidło</w:t>
      </w:r>
    </w:p>
    <w:p w14:paraId="06BE9D4B" w14:textId="50E433F1" w:rsidR="00EB1C27" w:rsidRDefault="002B43E6">
      <w:pPr>
        <w:pStyle w:val="Teksttreci20"/>
        <w:shd w:val="clear" w:color="auto" w:fill="auto"/>
        <w:spacing w:before="0" w:after="0" w:line="240" w:lineRule="exact"/>
        <w:ind w:left="460" w:firstLine="0"/>
      </w:pPr>
      <w:r>
        <w:t xml:space="preserve">e-mail: </w:t>
      </w:r>
      <w:hyperlink r:id="rId7" w:history="1">
        <w:r w:rsidR="00B67A3F" w:rsidRPr="001B4E63">
          <w:rPr>
            <w:rStyle w:val="Hipercze"/>
            <w:lang w:val="en-US" w:eastAsia="en-US" w:bidi="en-US"/>
          </w:rPr>
          <w:t>gmina@kadzidlo.pl</w:t>
        </w:r>
      </w:hyperlink>
    </w:p>
    <w:p w14:paraId="59A4EF28" w14:textId="38283EF3" w:rsidR="00EB1C27" w:rsidRDefault="002B43E6">
      <w:pPr>
        <w:pStyle w:val="Teksttreci20"/>
        <w:shd w:val="clear" w:color="auto" w:fill="auto"/>
        <w:spacing w:before="0" w:after="0" w:line="240" w:lineRule="exact"/>
        <w:ind w:left="460" w:firstLine="0"/>
      </w:pPr>
      <w:r>
        <w:t>numer faksu: +48 (</w:t>
      </w:r>
      <w:r w:rsidR="00AD1F12">
        <w:t>29</w:t>
      </w:r>
      <w:r>
        <w:t>)</w:t>
      </w:r>
      <w:r w:rsidR="00AD1F12">
        <w:t xml:space="preserve"> 76 18 016 w 24</w:t>
      </w:r>
    </w:p>
    <w:p w14:paraId="2777B21E" w14:textId="3C8001F9" w:rsidR="00EB1C27" w:rsidRDefault="002B43E6">
      <w:pPr>
        <w:pStyle w:val="Teksttreci20"/>
        <w:shd w:val="clear" w:color="auto" w:fill="auto"/>
        <w:spacing w:before="0" w:after="237" w:line="240" w:lineRule="exact"/>
        <w:ind w:left="460" w:firstLine="0"/>
      </w:pPr>
      <w:r>
        <w:t>numer telefonu: +48 (</w:t>
      </w:r>
      <w:r w:rsidR="00516880">
        <w:t>29</w:t>
      </w:r>
      <w:r>
        <w:t xml:space="preserve">) </w:t>
      </w:r>
      <w:r w:rsidR="00AD1F12">
        <w:t xml:space="preserve">76 18 016 </w:t>
      </w:r>
    </w:p>
    <w:p w14:paraId="21B18BFA" w14:textId="77777777" w:rsidR="00DE412A" w:rsidRDefault="002B43E6" w:rsidP="00DE412A">
      <w:pPr>
        <w:pStyle w:val="Teksttreci20"/>
        <w:shd w:val="clear" w:color="auto" w:fill="auto"/>
        <w:spacing w:before="0" w:after="0"/>
        <w:ind w:left="460" w:firstLine="0"/>
      </w:pPr>
      <w:r>
        <w:t>do Banku:</w:t>
      </w:r>
    </w:p>
    <w:p w14:paraId="27F177A0" w14:textId="60E73A39" w:rsidR="00EB1C27" w:rsidRDefault="002B43E6" w:rsidP="00DE412A">
      <w:pPr>
        <w:pStyle w:val="Teksttreci20"/>
        <w:shd w:val="clear" w:color="auto" w:fill="auto"/>
        <w:spacing w:before="0" w:after="0"/>
        <w:ind w:left="460" w:firstLine="0"/>
      </w:pPr>
      <w:r>
        <w:t>e-mail:</w:t>
      </w:r>
      <w:r>
        <w:tab/>
      </w:r>
    </w:p>
    <w:p w14:paraId="7586FEB4" w14:textId="77777777" w:rsidR="00EB1C27" w:rsidRDefault="002B43E6">
      <w:pPr>
        <w:pStyle w:val="Teksttreci20"/>
        <w:shd w:val="clear" w:color="auto" w:fill="auto"/>
        <w:tabs>
          <w:tab w:val="left" w:leader="dot" w:pos="3862"/>
        </w:tabs>
        <w:spacing w:before="0" w:after="0" w:line="245" w:lineRule="exact"/>
        <w:ind w:left="740" w:hanging="260"/>
      </w:pPr>
      <w:r>
        <w:t xml:space="preserve">numer faksu: </w:t>
      </w:r>
      <w:r>
        <w:tab/>
      </w:r>
    </w:p>
    <w:p w14:paraId="56E62777" w14:textId="77777777" w:rsidR="00EB1C27" w:rsidRDefault="002B43E6">
      <w:pPr>
        <w:pStyle w:val="Teksttreci20"/>
        <w:shd w:val="clear" w:color="auto" w:fill="auto"/>
        <w:tabs>
          <w:tab w:val="left" w:leader="dot" w:pos="4027"/>
        </w:tabs>
        <w:spacing w:before="0" w:after="0" w:line="245" w:lineRule="exact"/>
        <w:ind w:left="740" w:hanging="260"/>
      </w:pPr>
      <w:r>
        <w:t>numer telefonu:</w:t>
      </w:r>
      <w:r>
        <w:tab/>
      </w:r>
    </w:p>
    <w:p w14:paraId="5684E59B" w14:textId="77777777" w:rsidR="00EB1C27" w:rsidRDefault="002B43E6">
      <w:pPr>
        <w:pStyle w:val="Teksttreci20"/>
        <w:numPr>
          <w:ilvl w:val="0"/>
          <w:numId w:val="11"/>
        </w:numPr>
        <w:shd w:val="clear" w:color="auto" w:fill="auto"/>
        <w:tabs>
          <w:tab w:val="left" w:pos="350"/>
        </w:tabs>
        <w:spacing w:before="0" w:after="0" w:line="245" w:lineRule="exact"/>
        <w:ind w:left="420" w:hanging="420"/>
      </w:pPr>
      <w:r>
        <w:t>Kredytobiorca może powiadomić pisemnie Bank o zmianie adresu do korespondencji. Zmiana adresu nie wymaga aneksu do Umowy i jest skuteczna po upływie pięciu dni roboczych od daty doręczenia Bankowi powiadomienia.</w:t>
      </w:r>
    </w:p>
    <w:p w14:paraId="4369624B" w14:textId="77777777" w:rsidR="00EB1C27" w:rsidRDefault="002B43E6">
      <w:pPr>
        <w:pStyle w:val="Teksttreci20"/>
        <w:numPr>
          <w:ilvl w:val="0"/>
          <w:numId w:val="11"/>
        </w:numPr>
        <w:shd w:val="clear" w:color="auto" w:fill="auto"/>
        <w:tabs>
          <w:tab w:val="left" w:pos="350"/>
        </w:tabs>
        <w:spacing w:before="0" w:after="236" w:line="240" w:lineRule="exact"/>
        <w:ind w:left="420" w:hanging="420"/>
      </w:pPr>
      <w:r>
        <w:t>Strony oświadczają, że w przypadku niepodjęcia korespondencji wysłanej na adresy wskazane w ust. 2 lub podane zgodnie z ust. 2 lub 3, takie nadesłanie będzie uznawane przez Strony jako doręczenie korespondencji, a oświadczenia w niej zawarte za złożone w terminie czternastu dni od daty nadania.</w:t>
      </w:r>
    </w:p>
    <w:p w14:paraId="3CECC22B" w14:textId="77777777" w:rsidR="00EB1C27" w:rsidRDefault="002B43E6">
      <w:pPr>
        <w:pStyle w:val="Nagwek10"/>
        <w:keepNext/>
        <w:keepLines/>
        <w:shd w:val="clear" w:color="auto" w:fill="auto"/>
        <w:spacing w:after="0" w:line="245" w:lineRule="exact"/>
        <w:ind w:right="20"/>
        <w:jc w:val="center"/>
      </w:pPr>
      <w:bookmarkStart w:id="13" w:name="bookmark12"/>
      <w:r>
        <w:t>UDOSTĘPNIENIE INFORMACJI O KREDYTOBIORCY</w:t>
      </w:r>
      <w:r>
        <w:br/>
        <w:t>§ 12.</w:t>
      </w:r>
      <w:bookmarkEnd w:id="13"/>
    </w:p>
    <w:p w14:paraId="61E1CD2D" w14:textId="77777777" w:rsidR="00EB1C27" w:rsidRDefault="002B43E6">
      <w:pPr>
        <w:pStyle w:val="Teksttreci20"/>
        <w:numPr>
          <w:ilvl w:val="0"/>
          <w:numId w:val="12"/>
        </w:numPr>
        <w:shd w:val="clear" w:color="auto" w:fill="auto"/>
        <w:tabs>
          <w:tab w:val="left" w:pos="350"/>
        </w:tabs>
        <w:spacing w:before="0" w:after="0" w:line="240" w:lineRule="exact"/>
        <w:ind w:left="420" w:hanging="420"/>
      </w:pPr>
      <w:r>
        <w:t>Bank, na podstawie ustawy z dnia 9 kwietnia 2010 r. o udostępnianiu informacji gospodarczych i wymianie danych gospodarczych (tekst jednolity Dz. U. z 2019 r., poz.681, z późn. zm.), ma prawo przekazywać dane dotyczące Kredytobiorcy oraz zobowiązań wynikających z Umowy biurom informacji gospodarczej, działającym na podstawie tej ustawy w przypadku, gdy łącznie są spełnione następujące warunki:</w:t>
      </w:r>
    </w:p>
    <w:p w14:paraId="2E892438" w14:textId="77777777" w:rsidR="00EB1C27" w:rsidRDefault="002B43E6">
      <w:pPr>
        <w:pStyle w:val="Teksttreci20"/>
        <w:numPr>
          <w:ilvl w:val="0"/>
          <w:numId w:val="13"/>
        </w:numPr>
        <w:shd w:val="clear" w:color="auto" w:fill="auto"/>
        <w:tabs>
          <w:tab w:val="left" w:pos="1067"/>
        </w:tabs>
        <w:spacing w:before="0" w:after="0" w:line="240" w:lineRule="exact"/>
        <w:ind w:left="1120" w:hanging="380"/>
      </w:pPr>
      <w:r>
        <w:t>łączna kwota wymagalnych zobowiązań wobec Banku wynosi co najmniej 500 złotych oraz</w:t>
      </w:r>
    </w:p>
    <w:p w14:paraId="5E3F4F42" w14:textId="77777777" w:rsidR="00EB1C27" w:rsidRDefault="002B43E6">
      <w:pPr>
        <w:pStyle w:val="Teksttreci20"/>
        <w:numPr>
          <w:ilvl w:val="0"/>
          <w:numId w:val="13"/>
        </w:numPr>
        <w:shd w:val="clear" w:color="auto" w:fill="auto"/>
        <w:tabs>
          <w:tab w:val="left" w:pos="1067"/>
        </w:tabs>
        <w:spacing w:before="0" w:after="0" w:line="240" w:lineRule="exact"/>
        <w:ind w:left="1120" w:hanging="380"/>
      </w:pPr>
      <w:r>
        <w:t>zobowiązania są wymagalne od co najmniej 30 dni oraz</w:t>
      </w:r>
    </w:p>
    <w:p w14:paraId="3DD08BCA" w14:textId="77777777" w:rsidR="00EB1C27" w:rsidRDefault="002B43E6">
      <w:pPr>
        <w:pStyle w:val="Teksttreci20"/>
        <w:numPr>
          <w:ilvl w:val="0"/>
          <w:numId w:val="13"/>
        </w:numPr>
        <w:shd w:val="clear" w:color="auto" w:fill="auto"/>
        <w:tabs>
          <w:tab w:val="left" w:pos="1067"/>
        </w:tabs>
        <w:spacing w:before="0" w:after="0" w:line="240" w:lineRule="exact"/>
        <w:ind w:left="1120" w:hanging="380"/>
      </w:pPr>
      <w:r>
        <w:t>upłynął co najmniej miesiąc od wysłania przez Bank wezwania do zapłaty, zawierającego ostrzeżenie o zamiarze przekazania danych do biura z podaniem firmy i adresu siedziby tego biura. Bank wysyła Kredytobiorcy wezwanie do zapłaty przesyłką poleconą albo doręcza do rąk własnych, na adres do doręczeń wskazany przez Kredytobiorcę, a jeżeli Kredytobiorca nie wskazał takiego adresu - na adres jego siedziby lub miejsca wykonywania działalności gospodarczej albo - w przypadku, gdy Kredytobiorca upoważnił Bank do przekazywania informacji drogą elektroniczną - na adres poczty elektronicznej wskazany w tym upoważnieniu.</w:t>
      </w:r>
    </w:p>
    <w:p w14:paraId="048FA50B" w14:textId="77777777" w:rsidR="00EB1C27" w:rsidRDefault="002B43E6">
      <w:pPr>
        <w:pStyle w:val="Teksttreci20"/>
        <w:numPr>
          <w:ilvl w:val="0"/>
          <w:numId w:val="12"/>
        </w:numPr>
        <w:shd w:val="clear" w:color="auto" w:fill="auto"/>
        <w:spacing w:before="0" w:after="0" w:line="240" w:lineRule="exact"/>
        <w:ind w:left="420" w:hanging="420"/>
      </w:pPr>
      <w:r>
        <w:t xml:space="preserve"> </w:t>
      </w:r>
      <w:r>
        <w:rPr>
          <w:vertAlign w:val="superscript"/>
        </w:rPr>
        <w:footnoteReference w:id="1"/>
      </w:r>
      <w:r>
        <w:t>Dane, o których mowa w ust. 1, Bank ma prawo przekazywać do systemu Bankowy Rejestr, którego Administratorem Danych jest Związek Banków Polskich, działającego na podstawie art. 105 ust. 1 pkt 1 i ust. 4 ustawy z dnia 29 sierpnia 1997 r. - Prawo bankowe (tekst jednolity Dz. U. z 2017 r., poz. 1876, z późn. zm.).</w:t>
      </w:r>
    </w:p>
    <w:p w14:paraId="15BB569D" w14:textId="77777777" w:rsidR="00EB1C27" w:rsidRDefault="002B43E6">
      <w:pPr>
        <w:pStyle w:val="Teksttreci20"/>
        <w:numPr>
          <w:ilvl w:val="0"/>
          <w:numId w:val="12"/>
        </w:numPr>
        <w:shd w:val="clear" w:color="auto" w:fill="auto"/>
        <w:tabs>
          <w:tab w:val="left" w:pos="350"/>
        </w:tabs>
        <w:spacing w:before="0" w:after="0" w:line="240" w:lineRule="exact"/>
        <w:ind w:left="480"/>
      </w:pPr>
      <w:r>
        <w:t>Dane gromadzone w systemie Bankowy Rejestr mogą być udostępniane:</w:t>
      </w:r>
    </w:p>
    <w:p w14:paraId="4EF680AD" w14:textId="77777777" w:rsidR="00EB1C27" w:rsidRDefault="002B43E6">
      <w:pPr>
        <w:pStyle w:val="Teksttreci20"/>
        <w:numPr>
          <w:ilvl w:val="0"/>
          <w:numId w:val="14"/>
        </w:numPr>
        <w:shd w:val="clear" w:color="auto" w:fill="auto"/>
        <w:tabs>
          <w:tab w:val="left" w:pos="774"/>
          <w:tab w:val="left" w:pos="1507"/>
          <w:tab w:val="left" w:pos="2549"/>
          <w:tab w:val="left" w:pos="3862"/>
          <w:tab w:val="left" w:pos="4253"/>
          <w:tab w:val="left" w:pos="5102"/>
          <w:tab w:val="left" w:pos="5386"/>
          <w:tab w:val="left" w:pos="5765"/>
          <w:tab w:val="left" w:pos="6898"/>
          <w:tab w:val="left" w:pos="8078"/>
          <w:tab w:val="left" w:pos="8458"/>
        </w:tabs>
        <w:spacing w:before="0" w:after="0" w:line="240" w:lineRule="exact"/>
        <w:ind w:left="740" w:hanging="260"/>
      </w:pPr>
      <w:r>
        <w:t>biurom</w:t>
      </w:r>
      <w:r>
        <w:tab/>
        <w:t>informacji</w:t>
      </w:r>
      <w:r>
        <w:tab/>
        <w:t>gospodarczej,</w:t>
      </w:r>
      <w:r>
        <w:tab/>
        <w:t>w</w:t>
      </w:r>
      <w:r>
        <w:tab/>
        <w:t>zakresie</w:t>
      </w:r>
      <w:r>
        <w:tab/>
        <w:t>i</w:t>
      </w:r>
      <w:r>
        <w:tab/>
        <w:t>na</w:t>
      </w:r>
      <w:r>
        <w:tab/>
        <w:t>warunkach</w:t>
      </w:r>
      <w:r>
        <w:tab/>
        <w:t>określonych</w:t>
      </w:r>
      <w:r>
        <w:tab/>
        <w:t>w</w:t>
      </w:r>
      <w:r>
        <w:tab/>
        <w:t>ustawie</w:t>
      </w:r>
    </w:p>
    <w:p w14:paraId="61B35D2A" w14:textId="77777777" w:rsidR="00EB1C27" w:rsidRDefault="002B43E6">
      <w:pPr>
        <w:pStyle w:val="Teksttreci20"/>
        <w:shd w:val="clear" w:color="auto" w:fill="auto"/>
        <w:spacing w:before="0" w:after="0" w:line="240" w:lineRule="exact"/>
        <w:ind w:left="1120" w:hanging="380"/>
      </w:pPr>
      <w:r>
        <w:t>o udostępnianiu informacji gospodarczych i wymianie danych gospodarczych,</w:t>
      </w:r>
    </w:p>
    <w:p w14:paraId="3909F8D0" w14:textId="77777777" w:rsidR="00EB1C27" w:rsidRDefault="002B43E6">
      <w:pPr>
        <w:pStyle w:val="Teksttreci20"/>
        <w:numPr>
          <w:ilvl w:val="0"/>
          <w:numId w:val="14"/>
        </w:numPr>
        <w:shd w:val="clear" w:color="auto" w:fill="auto"/>
        <w:tabs>
          <w:tab w:val="left" w:pos="774"/>
        </w:tabs>
        <w:spacing w:before="0" w:after="0" w:line="240" w:lineRule="exact"/>
        <w:ind w:left="740" w:hanging="260"/>
      </w:pPr>
      <w:r>
        <w:t>instytucjom finansowym, będącym podmiotami zależnymi od banków w rozumieniu ustawy - Prawo bankowe, w zakresie zobowiązań powstałych z tytułu umów związanych z wykonywaniem czynności bankowych, na warunkach określonych w ustawie - Prawo bankowe.</w:t>
      </w:r>
    </w:p>
    <w:p w14:paraId="4E9B1442" w14:textId="77777777" w:rsidR="00EB1C27" w:rsidRDefault="002B43E6">
      <w:pPr>
        <w:pStyle w:val="Teksttreci20"/>
        <w:numPr>
          <w:ilvl w:val="0"/>
          <w:numId w:val="12"/>
        </w:numPr>
        <w:shd w:val="clear" w:color="auto" w:fill="auto"/>
        <w:tabs>
          <w:tab w:val="left" w:pos="350"/>
        </w:tabs>
        <w:spacing w:before="0" w:after="0" w:line="240" w:lineRule="exact"/>
        <w:ind w:left="480"/>
      </w:pPr>
      <w:r>
        <w:rPr>
          <w:vertAlign w:val="superscript"/>
        </w:rPr>
        <w:footnoteReference w:id="2"/>
      </w:r>
      <w:r>
        <w:t>Dane, o których mowa w ust. 1, Bank ma prawo przekazywać do Biura Informacji Kredytowej S.A. z siedzibą w Warszawie, działającego na podstawie art. 105 ust. 4 ustawy z dnia 29 sierpnia 1997 r. - Prawo bankowe (tekst jednolity Dz. U. z 2017 r., poz. 1876, z późn. zm.).</w:t>
      </w:r>
    </w:p>
    <w:p w14:paraId="2E6519DE" w14:textId="77777777" w:rsidR="00EB1C27" w:rsidRDefault="002B43E6">
      <w:pPr>
        <w:pStyle w:val="Teksttreci20"/>
        <w:numPr>
          <w:ilvl w:val="0"/>
          <w:numId w:val="12"/>
        </w:numPr>
        <w:shd w:val="clear" w:color="auto" w:fill="auto"/>
        <w:tabs>
          <w:tab w:val="left" w:pos="350"/>
        </w:tabs>
        <w:spacing w:before="0" w:after="0" w:line="240" w:lineRule="exact"/>
        <w:ind w:left="480"/>
      </w:pPr>
      <w:r>
        <w:t>Dane gromadzone w Biurze Informacji Kredytowej S.A. z siedzibą w Warszawie, mogą być udostępniane:</w:t>
      </w:r>
    </w:p>
    <w:p w14:paraId="779E3715" w14:textId="77777777" w:rsidR="00EB1C27" w:rsidRDefault="002B43E6">
      <w:pPr>
        <w:pStyle w:val="Teksttreci20"/>
        <w:numPr>
          <w:ilvl w:val="0"/>
          <w:numId w:val="15"/>
        </w:numPr>
        <w:shd w:val="clear" w:color="auto" w:fill="auto"/>
        <w:tabs>
          <w:tab w:val="left" w:pos="774"/>
          <w:tab w:val="left" w:pos="1507"/>
          <w:tab w:val="left" w:pos="2549"/>
          <w:tab w:val="left" w:pos="3862"/>
          <w:tab w:val="left" w:pos="4253"/>
          <w:tab w:val="left" w:pos="5102"/>
          <w:tab w:val="left" w:pos="5386"/>
          <w:tab w:val="left" w:pos="5765"/>
          <w:tab w:val="left" w:pos="6898"/>
          <w:tab w:val="left" w:pos="8078"/>
          <w:tab w:val="left" w:pos="8458"/>
        </w:tabs>
        <w:spacing w:before="0" w:after="0" w:line="245" w:lineRule="exact"/>
        <w:ind w:left="740" w:hanging="260"/>
      </w:pPr>
      <w:r>
        <w:t>biurom</w:t>
      </w:r>
      <w:r>
        <w:tab/>
        <w:t>informacji</w:t>
      </w:r>
      <w:r>
        <w:tab/>
        <w:t>gospodarczej,</w:t>
      </w:r>
      <w:r>
        <w:tab/>
        <w:t>w</w:t>
      </w:r>
      <w:r>
        <w:tab/>
        <w:t>zakresie</w:t>
      </w:r>
      <w:r>
        <w:tab/>
        <w:t>i</w:t>
      </w:r>
      <w:r>
        <w:tab/>
        <w:t>na</w:t>
      </w:r>
      <w:r>
        <w:tab/>
        <w:t>warunkach</w:t>
      </w:r>
      <w:r>
        <w:tab/>
        <w:t>określonych</w:t>
      </w:r>
      <w:r>
        <w:tab/>
        <w:t>w</w:t>
      </w:r>
      <w:r>
        <w:tab/>
        <w:t>ustawie</w:t>
      </w:r>
    </w:p>
    <w:p w14:paraId="0BB40DE1" w14:textId="77777777" w:rsidR="00EB1C27" w:rsidRDefault="002B43E6">
      <w:pPr>
        <w:pStyle w:val="Teksttreci20"/>
        <w:shd w:val="clear" w:color="auto" w:fill="auto"/>
        <w:spacing w:before="0" w:after="0" w:line="245" w:lineRule="exact"/>
        <w:ind w:left="1120" w:hanging="380"/>
      </w:pPr>
      <w:r>
        <w:t>o udostępnianiu informacji gospodarczych i wymianie danych gospodarczych,</w:t>
      </w:r>
    </w:p>
    <w:p w14:paraId="15851DEC" w14:textId="77777777" w:rsidR="00EB1C27" w:rsidRDefault="002B43E6">
      <w:pPr>
        <w:pStyle w:val="Teksttreci20"/>
        <w:numPr>
          <w:ilvl w:val="0"/>
          <w:numId w:val="15"/>
        </w:numPr>
        <w:shd w:val="clear" w:color="auto" w:fill="auto"/>
        <w:tabs>
          <w:tab w:val="left" w:pos="774"/>
        </w:tabs>
        <w:spacing w:before="0" w:after="244" w:line="245" w:lineRule="exact"/>
        <w:ind w:left="740" w:hanging="260"/>
      </w:pPr>
      <w:r>
        <w:t>instytucjom finansowym, będącym podmiotami zależnymi od banków w rozumieniu ustawy - Prawo bankowe, w zakresie zobowiązań powstałych z tytułu umów związanych z wykonywaniem czynności bankowych, na warunkach określonych w ustawie - Prawo bankowe.</w:t>
      </w:r>
    </w:p>
    <w:p w14:paraId="2ED9AE84" w14:textId="77777777" w:rsidR="00EB1C27" w:rsidRDefault="002B43E6">
      <w:pPr>
        <w:pStyle w:val="Nagwek10"/>
        <w:keepNext/>
        <w:keepLines/>
        <w:shd w:val="clear" w:color="auto" w:fill="auto"/>
        <w:spacing w:after="0" w:line="240" w:lineRule="exact"/>
        <w:ind w:right="20"/>
        <w:jc w:val="center"/>
      </w:pPr>
      <w:bookmarkStart w:id="14" w:name="bookmark13"/>
      <w:r>
        <w:t>ZMIANY UMOWY</w:t>
      </w:r>
      <w:r>
        <w:br/>
        <w:t>§ 13.</w:t>
      </w:r>
      <w:bookmarkEnd w:id="14"/>
    </w:p>
    <w:p w14:paraId="7008D83D" w14:textId="77777777" w:rsidR="00EB1C27" w:rsidRDefault="002B43E6">
      <w:pPr>
        <w:pStyle w:val="Teksttreci20"/>
        <w:numPr>
          <w:ilvl w:val="0"/>
          <w:numId w:val="16"/>
        </w:numPr>
        <w:shd w:val="clear" w:color="auto" w:fill="auto"/>
        <w:tabs>
          <w:tab w:val="left" w:pos="350"/>
        </w:tabs>
        <w:spacing w:before="0" w:after="0" w:line="245" w:lineRule="exact"/>
        <w:ind w:left="480"/>
      </w:pPr>
      <w:r>
        <w:t xml:space="preserve">Wypowiedzenie Umowy, rozwiązanie Umowy za zgodą Banku i Kredytobiorcy, jej uzupełnienie lub zmiana </w:t>
      </w:r>
      <w:r>
        <w:lastRenderedPageBreak/>
        <w:t>wymagają zachowania formy pisemnej pod rygorem nieważności.</w:t>
      </w:r>
    </w:p>
    <w:p w14:paraId="1E5C97A5" w14:textId="77777777" w:rsidR="00EB1C27" w:rsidRDefault="002B43E6">
      <w:pPr>
        <w:pStyle w:val="Teksttreci20"/>
        <w:numPr>
          <w:ilvl w:val="0"/>
          <w:numId w:val="16"/>
        </w:numPr>
        <w:shd w:val="clear" w:color="auto" w:fill="auto"/>
        <w:tabs>
          <w:tab w:val="left" w:pos="350"/>
        </w:tabs>
        <w:spacing w:before="0" w:after="0" w:line="245" w:lineRule="exact"/>
        <w:ind w:left="480"/>
      </w:pPr>
      <w:r>
        <w:t>Wszelkie zmiany do umowy kredytowej, mogą być wprowadzone pod warunkiem obustronnej akceptacji i podpisania aneksu do umowy kredytowej pod rygorem nieważności.</w:t>
      </w:r>
    </w:p>
    <w:p w14:paraId="6132559A" w14:textId="77777777" w:rsidR="00EB1C27" w:rsidRDefault="002B43E6">
      <w:pPr>
        <w:pStyle w:val="Teksttreci20"/>
        <w:numPr>
          <w:ilvl w:val="0"/>
          <w:numId w:val="16"/>
        </w:numPr>
        <w:shd w:val="clear" w:color="auto" w:fill="auto"/>
        <w:tabs>
          <w:tab w:val="left" w:pos="350"/>
        </w:tabs>
        <w:spacing w:before="0" w:after="0" w:line="245" w:lineRule="exact"/>
        <w:ind w:left="480"/>
      </w:pPr>
      <w:r>
        <w:t>Strony przewidują zmiany istotnych postanowień zawartych w umowie w zakresie:</w:t>
      </w:r>
    </w:p>
    <w:p w14:paraId="067105C1" w14:textId="503389B6" w:rsidR="00EB1C27" w:rsidRDefault="002B43E6" w:rsidP="00CE2DF7">
      <w:pPr>
        <w:pStyle w:val="Teksttreci20"/>
        <w:numPr>
          <w:ilvl w:val="0"/>
          <w:numId w:val="18"/>
        </w:numPr>
        <w:shd w:val="clear" w:color="auto" w:fill="auto"/>
        <w:tabs>
          <w:tab w:val="left" w:pos="709"/>
        </w:tabs>
        <w:spacing w:before="0" w:after="0" w:line="245" w:lineRule="exact"/>
        <w:ind w:firstLine="426"/>
      </w:pPr>
      <w:r>
        <w:t>wcześniejszej częściowej spłaty kredytu;</w:t>
      </w:r>
      <w:r w:rsidR="00B67A3F">
        <w:t xml:space="preserve"> </w:t>
      </w:r>
    </w:p>
    <w:p w14:paraId="6127A414" w14:textId="2B1C55A6" w:rsidR="00EB1C27" w:rsidRDefault="002B43E6">
      <w:pPr>
        <w:pStyle w:val="Teksttreci20"/>
        <w:numPr>
          <w:ilvl w:val="0"/>
          <w:numId w:val="18"/>
        </w:numPr>
        <w:shd w:val="clear" w:color="auto" w:fill="auto"/>
        <w:tabs>
          <w:tab w:val="left" w:pos="758"/>
        </w:tabs>
        <w:spacing w:before="0" w:after="0" w:line="245" w:lineRule="exact"/>
        <w:ind w:left="740" w:hanging="280"/>
      </w:pPr>
      <w:r>
        <w:t>zmiany terminu realizacji umowy oraz harmonogramu spłat w przypadku zaistnienia okoliczności leżących po stronie Zamawiającego w szczególności spowodowanych sytuacją finansową, zdolnościami płatniczymi, warunkami organizacyjnymi lub okolicznościami, które nie były możliwe do przewidzenia w chwili zawarcia umowy</w:t>
      </w:r>
      <w:r w:rsidR="00CE2DF7">
        <w:t>.</w:t>
      </w:r>
    </w:p>
    <w:p w14:paraId="114EFFFE" w14:textId="77777777" w:rsidR="00CE2DF7" w:rsidRDefault="00CE2DF7" w:rsidP="00CE2DF7">
      <w:pPr>
        <w:pStyle w:val="Teksttreci20"/>
        <w:shd w:val="clear" w:color="auto" w:fill="auto"/>
        <w:tabs>
          <w:tab w:val="left" w:pos="758"/>
        </w:tabs>
        <w:spacing w:before="0" w:after="0" w:line="245" w:lineRule="exact"/>
        <w:ind w:left="740" w:firstLine="0"/>
      </w:pPr>
    </w:p>
    <w:p w14:paraId="33D4A41E" w14:textId="77777777" w:rsidR="00EB1C27" w:rsidRDefault="002B43E6">
      <w:pPr>
        <w:pStyle w:val="Nagwek10"/>
        <w:keepNext/>
        <w:keepLines/>
        <w:shd w:val="clear" w:color="auto" w:fill="auto"/>
        <w:spacing w:after="0" w:line="240" w:lineRule="exact"/>
        <w:jc w:val="center"/>
      </w:pPr>
      <w:bookmarkStart w:id="15" w:name="bookmark14"/>
      <w:r>
        <w:t>PRZYPADKI NARUSZENIA I WYPOWIEDZENIA UMOWY</w:t>
      </w:r>
      <w:r>
        <w:br/>
        <w:t>§ 14.</w:t>
      </w:r>
      <w:bookmarkEnd w:id="15"/>
    </w:p>
    <w:p w14:paraId="7FA8E28B" w14:textId="77777777" w:rsidR="00EB1C27" w:rsidRDefault="002B43E6">
      <w:pPr>
        <w:pStyle w:val="Teksttreci20"/>
        <w:numPr>
          <w:ilvl w:val="0"/>
          <w:numId w:val="19"/>
        </w:numPr>
        <w:shd w:val="clear" w:color="auto" w:fill="auto"/>
        <w:tabs>
          <w:tab w:val="left" w:pos="435"/>
        </w:tabs>
        <w:spacing w:before="0" w:after="0" w:line="240" w:lineRule="exact"/>
        <w:ind w:left="460" w:hanging="460"/>
      </w:pPr>
      <w:r>
        <w:t>W przypadku zaistnienia jednej lub kilku z następujących okoliczności:</w:t>
      </w:r>
    </w:p>
    <w:p w14:paraId="0D07F1EC" w14:textId="77777777" w:rsidR="00EB1C27" w:rsidRDefault="002B43E6">
      <w:pPr>
        <w:pStyle w:val="Teksttreci20"/>
        <w:numPr>
          <w:ilvl w:val="0"/>
          <w:numId w:val="20"/>
        </w:numPr>
        <w:shd w:val="clear" w:color="auto" w:fill="auto"/>
        <w:tabs>
          <w:tab w:val="left" w:pos="749"/>
        </w:tabs>
        <w:spacing w:before="0" w:after="0" w:line="240" w:lineRule="exact"/>
        <w:ind w:left="740" w:hanging="280"/>
      </w:pPr>
      <w:r>
        <w:t>Kredytobiorca utraci zdolność kredytową;</w:t>
      </w:r>
    </w:p>
    <w:p w14:paraId="04D8B54B" w14:textId="77777777" w:rsidR="00EB1C27" w:rsidRDefault="002B43E6">
      <w:pPr>
        <w:pStyle w:val="Teksttreci20"/>
        <w:numPr>
          <w:ilvl w:val="0"/>
          <w:numId w:val="20"/>
        </w:numPr>
        <w:shd w:val="clear" w:color="auto" w:fill="auto"/>
        <w:tabs>
          <w:tab w:val="left" w:pos="758"/>
        </w:tabs>
        <w:spacing w:before="0" w:after="0" w:line="240" w:lineRule="exact"/>
        <w:ind w:left="460" w:right="2260" w:firstLine="0"/>
        <w:jc w:val="left"/>
      </w:pPr>
      <w:r>
        <w:t>Kredytobiorca nie dotrzyma jednego lub kilku warunków udzielenia Kredytu Bank zastrzega sobie prawo do:</w:t>
      </w:r>
    </w:p>
    <w:p w14:paraId="08AFA776" w14:textId="77777777" w:rsidR="00EB1C27" w:rsidRDefault="002B43E6">
      <w:pPr>
        <w:pStyle w:val="Teksttreci20"/>
        <w:numPr>
          <w:ilvl w:val="0"/>
          <w:numId w:val="21"/>
        </w:numPr>
        <w:shd w:val="clear" w:color="auto" w:fill="auto"/>
        <w:tabs>
          <w:tab w:val="left" w:pos="749"/>
        </w:tabs>
        <w:spacing w:before="0" w:after="0" w:line="240" w:lineRule="exact"/>
        <w:ind w:left="740" w:hanging="280"/>
      </w:pPr>
      <w:r>
        <w:t>wypowiedzenia Umowy w całości lub w części i po upływie okresu wypowiedzenia do zażądania spłaty Kredytu odpowiednio w całości lub w części przekraczającej kwotę obniżonego Kredytu albo</w:t>
      </w:r>
    </w:p>
    <w:p w14:paraId="55B80998" w14:textId="77777777" w:rsidR="00EB1C27" w:rsidRDefault="002B43E6">
      <w:pPr>
        <w:pStyle w:val="Teksttreci20"/>
        <w:numPr>
          <w:ilvl w:val="0"/>
          <w:numId w:val="21"/>
        </w:numPr>
        <w:shd w:val="clear" w:color="auto" w:fill="auto"/>
        <w:tabs>
          <w:tab w:val="left" w:pos="758"/>
        </w:tabs>
        <w:spacing w:before="0" w:after="0" w:line="240" w:lineRule="exact"/>
        <w:ind w:left="740" w:hanging="280"/>
      </w:pPr>
      <w:r>
        <w:t>obniżenia kwoty Kredytu i odmowy wypłaty pozostałej części Kredytu.</w:t>
      </w:r>
    </w:p>
    <w:p w14:paraId="1055011C" w14:textId="77777777" w:rsidR="00EB1C27" w:rsidRDefault="002B43E6">
      <w:pPr>
        <w:pStyle w:val="Teksttreci20"/>
        <w:numPr>
          <w:ilvl w:val="0"/>
          <w:numId w:val="19"/>
        </w:numPr>
        <w:shd w:val="clear" w:color="auto" w:fill="auto"/>
        <w:tabs>
          <w:tab w:val="left" w:pos="435"/>
        </w:tabs>
        <w:spacing w:before="0" w:after="0" w:line="240" w:lineRule="exact"/>
        <w:ind w:left="460" w:hanging="460"/>
      </w:pPr>
      <w:r>
        <w:t>Termin wypowiedzenia Umowy przez Bank wynosi 60 dni od dnia doręczenia oświadczenia Banku</w:t>
      </w:r>
    </w:p>
    <w:p w14:paraId="28185070" w14:textId="77777777" w:rsidR="00EB1C27" w:rsidRDefault="002B43E6">
      <w:pPr>
        <w:pStyle w:val="Teksttreci20"/>
        <w:numPr>
          <w:ilvl w:val="0"/>
          <w:numId w:val="22"/>
        </w:numPr>
        <w:shd w:val="clear" w:color="auto" w:fill="auto"/>
        <w:tabs>
          <w:tab w:val="left" w:pos="726"/>
        </w:tabs>
        <w:spacing w:before="0" w:after="0" w:line="240" w:lineRule="exact"/>
        <w:ind w:left="740" w:hanging="280"/>
      </w:pPr>
      <w:r>
        <w:t>wypowiedzeniu.</w:t>
      </w:r>
    </w:p>
    <w:p w14:paraId="47D2942E" w14:textId="77777777" w:rsidR="00EB1C27" w:rsidRDefault="002B43E6">
      <w:pPr>
        <w:pStyle w:val="Teksttreci20"/>
        <w:numPr>
          <w:ilvl w:val="0"/>
          <w:numId w:val="19"/>
        </w:numPr>
        <w:shd w:val="clear" w:color="auto" w:fill="auto"/>
        <w:tabs>
          <w:tab w:val="left" w:pos="435"/>
        </w:tabs>
        <w:spacing w:before="0" w:after="0" w:line="245" w:lineRule="exact"/>
        <w:ind w:left="460" w:hanging="460"/>
      </w:pPr>
      <w:r>
        <w:t>Kredytobiorcy przysługuje prawo do wypowiedzenia Umowy z 60 dniowym okresem wypowiedzenia, liczonym od dnia złożenia Bankowi pisemnego oświadczenia o wypowiedzeniu tej Umowy.</w:t>
      </w:r>
    </w:p>
    <w:p w14:paraId="748B8B17" w14:textId="77777777" w:rsidR="00EB1C27" w:rsidRDefault="002B43E6">
      <w:pPr>
        <w:pStyle w:val="Teksttreci20"/>
        <w:numPr>
          <w:ilvl w:val="0"/>
          <w:numId w:val="19"/>
        </w:numPr>
        <w:shd w:val="clear" w:color="auto" w:fill="auto"/>
        <w:tabs>
          <w:tab w:val="left" w:pos="435"/>
        </w:tabs>
        <w:spacing w:before="0" w:after="236" w:line="240" w:lineRule="exact"/>
        <w:ind w:left="460" w:hanging="460"/>
      </w:pPr>
      <w:r>
        <w:t>W przypadku wypowiedzenia Umowy przez Kredytobiorcę lub w przypadku wypowiedzenia Umowy przez Bank w całości lub w części, Kredytobiorca zobowiązany będzie do spłacenia odpowiednio całości lub części wykorzystanego Kredytu, udzielonego na mocy wypowiedzianej Umowy, wraz z należnymi Bankowi odsetkami najpóźniej następnego dnia po upływie okresu wypowiedzenia.</w:t>
      </w:r>
    </w:p>
    <w:p w14:paraId="2863DE27" w14:textId="77777777" w:rsidR="00EB1C27" w:rsidRDefault="002B43E6">
      <w:pPr>
        <w:pStyle w:val="Nagwek10"/>
        <w:keepNext/>
        <w:keepLines/>
        <w:shd w:val="clear" w:color="auto" w:fill="auto"/>
        <w:spacing w:after="0" w:line="245" w:lineRule="exact"/>
        <w:jc w:val="center"/>
      </w:pPr>
      <w:bookmarkStart w:id="16" w:name="bookmark15"/>
      <w:r>
        <w:t>PRAWO I ROZSTRZYGANIE SPORÓW</w:t>
      </w:r>
      <w:r>
        <w:br/>
        <w:t>§ 15.</w:t>
      </w:r>
      <w:bookmarkEnd w:id="16"/>
    </w:p>
    <w:p w14:paraId="1A4E4E1E" w14:textId="77777777" w:rsidR="00EB1C27" w:rsidRDefault="002B43E6">
      <w:pPr>
        <w:pStyle w:val="Teksttreci20"/>
        <w:numPr>
          <w:ilvl w:val="0"/>
          <w:numId w:val="23"/>
        </w:numPr>
        <w:shd w:val="clear" w:color="auto" w:fill="auto"/>
        <w:tabs>
          <w:tab w:val="left" w:pos="435"/>
        </w:tabs>
        <w:spacing w:before="0" w:after="0" w:line="240" w:lineRule="exact"/>
        <w:ind w:left="460" w:hanging="460"/>
      </w:pPr>
      <w:r>
        <w:t>W sprawach nieuregulowanych niniejszą Umową mają zastosowanie przepisy Kodeksu Cywilnego, ustawy - Prawo zamówień publicznych, Prawa Bankowego, Ustawy o Finansach Publicznych oraz SIWZ.</w:t>
      </w:r>
    </w:p>
    <w:p w14:paraId="4917A778" w14:textId="77777777" w:rsidR="00EB1C27" w:rsidRDefault="002B43E6">
      <w:pPr>
        <w:pStyle w:val="Teksttreci20"/>
        <w:numPr>
          <w:ilvl w:val="0"/>
          <w:numId w:val="23"/>
        </w:numPr>
        <w:shd w:val="clear" w:color="auto" w:fill="auto"/>
        <w:tabs>
          <w:tab w:val="left" w:pos="435"/>
        </w:tabs>
        <w:spacing w:before="0" w:after="0" w:line="240" w:lineRule="exact"/>
        <w:ind w:left="460" w:hanging="460"/>
      </w:pPr>
      <w:r>
        <w:t>Kredytobiorca nie przewiduje zawarcia umowy ramowej, o której mowa w art. 99 Prawa zamówień publicznych.</w:t>
      </w:r>
    </w:p>
    <w:p w14:paraId="2B8086E1" w14:textId="77777777" w:rsidR="00EB1C27" w:rsidRDefault="002B43E6">
      <w:pPr>
        <w:pStyle w:val="Teksttreci20"/>
        <w:numPr>
          <w:ilvl w:val="0"/>
          <w:numId w:val="23"/>
        </w:numPr>
        <w:shd w:val="clear" w:color="auto" w:fill="auto"/>
        <w:tabs>
          <w:tab w:val="left" w:pos="435"/>
        </w:tabs>
        <w:spacing w:before="0" w:after="0" w:line="240" w:lineRule="exact"/>
        <w:ind w:left="460" w:hanging="460"/>
      </w:pPr>
      <w:r>
        <w:t>Wszelkie spory wynikające lub powstałe w związku z Umową będą rozstrzygane przez sąd właściwy miejscowo dla siedziby Kredytobiorcy.</w:t>
      </w:r>
    </w:p>
    <w:p w14:paraId="7CC328DF" w14:textId="77777777" w:rsidR="00EB1C27" w:rsidRDefault="002B43E6">
      <w:pPr>
        <w:pStyle w:val="Teksttreci20"/>
        <w:numPr>
          <w:ilvl w:val="0"/>
          <w:numId w:val="23"/>
        </w:numPr>
        <w:shd w:val="clear" w:color="auto" w:fill="auto"/>
        <w:tabs>
          <w:tab w:val="left" w:pos="435"/>
        </w:tabs>
        <w:spacing w:before="0" w:after="0" w:line="240" w:lineRule="exact"/>
        <w:ind w:left="460" w:hanging="460"/>
      </w:pPr>
      <w:r>
        <w:t>Bank nie może bez zgody Kredytobiorcy przenieść praw i obowiązków wynikających z Umowy na osoby trzecie.</w:t>
      </w:r>
    </w:p>
    <w:p w14:paraId="6603E99F" w14:textId="7B0079F6" w:rsidR="00EB1C27" w:rsidRDefault="002B43E6">
      <w:pPr>
        <w:pStyle w:val="Teksttreci20"/>
        <w:numPr>
          <w:ilvl w:val="0"/>
          <w:numId w:val="23"/>
        </w:numPr>
        <w:shd w:val="clear" w:color="auto" w:fill="auto"/>
        <w:tabs>
          <w:tab w:val="left" w:pos="435"/>
        </w:tabs>
        <w:spacing w:before="0" w:after="0" w:line="240" w:lineRule="exact"/>
        <w:ind w:left="460" w:hanging="460"/>
      </w:pPr>
      <w:r>
        <w:t>Strony zobowiązują się wzajemnie informować o istotnych zmianach przepisów prawa mogących mieć wpływ na realizację umowy.</w:t>
      </w:r>
    </w:p>
    <w:p w14:paraId="5C53DB09" w14:textId="77777777" w:rsidR="00E23FE2" w:rsidRDefault="00E23FE2" w:rsidP="00E23FE2">
      <w:pPr>
        <w:pStyle w:val="Teksttreci20"/>
        <w:shd w:val="clear" w:color="auto" w:fill="auto"/>
        <w:tabs>
          <w:tab w:val="left" w:pos="435"/>
        </w:tabs>
        <w:spacing w:before="0" w:after="0" w:line="240" w:lineRule="exact"/>
        <w:ind w:left="460" w:firstLine="0"/>
      </w:pPr>
    </w:p>
    <w:p w14:paraId="3F266748" w14:textId="77777777" w:rsidR="00EB1C27" w:rsidRDefault="002B43E6">
      <w:pPr>
        <w:pStyle w:val="Nagwek10"/>
        <w:keepNext/>
        <w:keepLines/>
        <w:shd w:val="clear" w:color="auto" w:fill="auto"/>
        <w:spacing w:after="0" w:line="240" w:lineRule="exact"/>
        <w:jc w:val="center"/>
      </w:pPr>
      <w:bookmarkStart w:id="17" w:name="bookmark16"/>
      <w:r>
        <w:t>POSTANOWIENIA KOŃCOWE</w:t>
      </w:r>
      <w:r>
        <w:br/>
        <w:t>§ 16.</w:t>
      </w:r>
      <w:bookmarkEnd w:id="17"/>
    </w:p>
    <w:p w14:paraId="3F550BEC" w14:textId="77777777" w:rsidR="00EB1C27" w:rsidRDefault="002B43E6">
      <w:pPr>
        <w:pStyle w:val="Teksttreci20"/>
        <w:numPr>
          <w:ilvl w:val="0"/>
          <w:numId w:val="24"/>
        </w:numPr>
        <w:shd w:val="clear" w:color="auto" w:fill="auto"/>
        <w:tabs>
          <w:tab w:val="left" w:pos="435"/>
        </w:tabs>
        <w:spacing w:before="0" w:after="0" w:line="240" w:lineRule="exact"/>
        <w:ind w:left="460" w:hanging="460"/>
      </w:pPr>
      <w:r>
        <w:t>Umowa wchodzi w życie z dniem podpisania i obowiązuje do dnia spłaty wszystkich wierzytelności Banku z niej wynikających.</w:t>
      </w:r>
    </w:p>
    <w:p w14:paraId="3CB7439D" w14:textId="77777777" w:rsidR="00EB1C27" w:rsidRDefault="002B43E6">
      <w:pPr>
        <w:pStyle w:val="Teksttreci20"/>
        <w:numPr>
          <w:ilvl w:val="0"/>
          <w:numId w:val="24"/>
        </w:numPr>
        <w:shd w:val="clear" w:color="auto" w:fill="auto"/>
        <w:tabs>
          <w:tab w:val="left" w:pos="435"/>
        </w:tabs>
        <w:spacing w:before="0" w:after="0" w:line="240" w:lineRule="exact"/>
        <w:ind w:left="460" w:hanging="460"/>
      </w:pPr>
      <w:r>
        <w:t>Integralne części składowe umowy stanowią: oferta banku oraz dostarczona przez Kredytobiorcę Specyfikacja Istotnych Warunków Zamówienia.</w:t>
      </w:r>
    </w:p>
    <w:p w14:paraId="5DA9A092" w14:textId="77777777" w:rsidR="00EB1C27" w:rsidRDefault="002B43E6">
      <w:pPr>
        <w:pStyle w:val="Teksttreci20"/>
        <w:numPr>
          <w:ilvl w:val="0"/>
          <w:numId w:val="24"/>
        </w:numPr>
        <w:shd w:val="clear" w:color="auto" w:fill="auto"/>
        <w:tabs>
          <w:tab w:val="left" w:pos="435"/>
        </w:tabs>
        <w:spacing w:before="0" w:after="0" w:line="240" w:lineRule="exact"/>
        <w:ind w:left="460" w:hanging="460"/>
      </w:pPr>
      <w:r>
        <w:t>Umowa została sporządzona w trzech jednobrzmiących egzemplarzach, dwa dla Kredytobiorcy</w:t>
      </w:r>
    </w:p>
    <w:p w14:paraId="4F81E644" w14:textId="77777777" w:rsidR="00EB1C27" w:rsidRDefault="002B43E6">
      <w:pPr>
        <w:pStyle w:val="Teksttreci20"/>
        <w:numPr>
          <w:ilvl w:val="0"/>
          <w:numId w:val="22"/>
        </w:numPr>
        <w:shd w:val="clear" w:color="auto" w:fill="auto"/>
        <w:tabs>
          <w:tab w:val="left" w:pos="706"/>
        </w:tabs>
        <w:spacing w:before="0" w:after="337" w:line="240" w:lineRule="exact"/>
        <w:ind w:left="740" w:hanging="280"/>
      </w:pPr>
      <w:r>
        <w:t>jeden egzemplarzu dla Banku.</w:t>
      </w:r>
    </w:p>
    <w:p w14:paraId="456BA7C1" w14:textId="77777777" w:rsidR="00EB1C27" w:rsidRDefault="002B43E6">
      <w:pPr>
        <w:pStyle w:val="Teksttreci20"/>
        <w:shd w:val="clear" w:color="auto" w:fill="auto"/>
        <w:tabs>
          <w:tab w:val="left" w:pos="4296"/>
        </w:tabs>
        <w:spacing w:before="0" w:after="480"/>
        <w:ind w:left="460" w:hanging="460"/>
      </w:pPr>
      <w:r>
        <w:t>(stempel firmowy i podpisy w imieniu Banku)</w:t>
      </w:r>
      <w:r>
        <w:tab/>
        <w:t>(stempel firmowy i podpisy w imieniu Kredytobiorcy)</w:t>
      </w:r>
    </w:p>
    <w:p w14:paraId="4E0F63EA" w14:textId="77777777" w:rsidR="00EB1C27" w:rsidRDefault="002B43E6">
      <w:pPr>
        <w:pStyle w:val="Teksttreci20"/>
        <w:shd w:val="clear" w:color="auto" w:fill="auto"/>
        <w:spacing w:before="0" w:after="0"/>
        <w:ind w:left="460" w:hanging="460"/>
      </w:pPr>
      <w:r>
        <w:t>(kontrasygnata Skarbnika)</w:t>
      </w:r>
    </w:p>
    <w:p w14:paraId="3F78E8D1" w14:textId="77777777" w:rsidR="00EB1C27" w:rsidRDefault="002B43E6">
      <w:pPr>
        <w:pStyle w:val="Teksttreci20"/>
        <w:shd w:val="clear" w:color="auto" w:fill="auto"/>
        <w:spacing w:before="0" w:after="0"/>
        <w:ind w:firstLine="0"/>
        <w:jc w:val="left"/>
        <w:sectPr w:rsidR="00EB1C27">
          <w:pgSz w:w="11900" w:h="16840"/>
          <w:pgMar w:top="1090" w:right="1387" w:bottom="1954" w:left="1392" w:header="0" w:footer="3" w:gutter="0"/>
          <w:pgNumType w:start="6"/>
          <w:cols w:space="720"/>
          <w:noEndnote/>
          <w:docGrid w:linePitch="360"/>
        </w:sectPr>
      </w:pPr>
      <w:r>
        <w:t>(podpisy złożono w obecności pracownika Banku)</w:t>
      </w:r>
    </w:p>
    <w:p w14:paraId="6677C47F" w14:textId="599D208F" w:rsidR="00B67A3F" w:rsidRDefault="002B43E6" w:rsidP="00B67A3F">
      <w:pPr>
        <w:pStyle w:val="Teksttreci4"/>
        <w:shd w:val="clear" w:color="auto" w:fill="auto"/>
      </w:pPr>
      <w:bookmarkStart w:id="18" w:name="bookmark17"/>
      <w:r>
        <w:lastRenderedPageBreak/>
        <w:tab/>
      </w:r>
      <w:r w:rsidR="00B67A3F">
        <w:t>Załącznik Nr 1 do Umowy nr</w:t>
      </w:r>
    </w:p>
    <w:p w14:paraId="1C88677B" w14:textId="4EAA5551" w:rsidR="00EB1C27" w:rsidRDefault="00B67A3F">
      <w:pPr>
        <w:pStyle w:val="Nagwek10"/>
        <w:keepNext/>
        <w:keepLines/>
        <w:shd w:val="clear" w:color="auto" w:fill="auto"/>
        <w:tabs>
          <w:tab w:val="left" w:leader="dot" w:pos="792"/>
          <w:tab w:val="left" w:leader="dot" w:pos="2659"/>
        </w:tabs>
        <w:spacing w:after="230"/>
        <w:jc w:val="both"/>
      </w:pPr>
      <w:r>
        <w:t xml:space="preserve"> </w:t>
      </w:r>
      <w:r w:rsidR="002B43E6">
        <w:t>z dnia</w:t>
      </w:r>
      <w:r w:rsidR="002B43E6">
        <w:tab/>
      </w:r>
      <w:bookmarkEnd w:id="18"/>
    </w:p>
    <w:p w14:paraId="38CE0164" w14:textId="77777777" w:rsidR="0052000F" w:rsidRDefault="0052000F" w:rsidP="0052000F">
      <w:pPr>
        <w:pStyle w:val="Podpistabeli0"/>
        <w:shd w:val="clear" w:color="auto" w:fill="auto"/>
      </w:pPr>
      <w:bookmarkStart w:id="19" w:name="bookmark20"/>
      <w:r>
        <w:t>HARMONOGRAM SPŁAT KREDYTU</w:t>
      </w:r>
    </w:p>
    <w:p w14:paraId="5218315E" w14:textId="77777777" w:rsidR="0052000F" w:rsidRDefault="0052000F" w:rsidP="0052000F">
      <w:pPr>
        <w:pStyle w:val="Podpistabeli0"/>
        <w:shd w:val="clear" w:color="auto" w:fill="auto"/>
      </w:pPr>
    </w:p>
    <w:tbl>
      <w:tblPr>
        <w:tblOverlap w:val="never"/>
        <w:tblW w:w="922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6"/>
        <w:gridCol w:w="4742"/>
        <w:gridCol w:w="3557"/>
      </w:tblGrid>
      <w:tr w:rsidR="0052000F" w14:paraId="467830F3" w14:textId="77777777" w:rsidTr="003C2961">
        <w:trPr>
          <w:trHeight w:hRule="exact" w:val="571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52ACD67" w14:textId="77777777" w:rsidR="0052000F" w:rsidRPr="0001706D" w:rsidRDefault="0052000F" w:rsidP="0052000F">
            <w:pPr>
              <w:ind w:left="200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Nr raty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6168B42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Termin płatności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E94E93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Wysokość raty w PLN</w:t>
            </w:r>
          </w:p>
        </w:tc>
      </w:tr>
      <w:tr w:rsidR="0052000F" w14:paraId="30ACAF52" w14:textId="77777777" w:rsidTr="003C2961">
        <w:trPr>
          <w:trHeight w:hRule="exact" w:val="293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0BFAA210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2927F3BD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31-03-2021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CBE6EC6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270 000,00</w:t>
            </w:r>
          </w:p>
        </w:tc>
      </w:tr>
      <w:tr w:rsidR="0052000F" w14:paraId="69A67B6A" w14:textId="77777777" w:rsidTr="003C2961">
        <w:trPr>
          <w:trHeight w:hRule="exact" w:val="298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6BCEAD56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72DCA032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30-06-2021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14FA83FF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270 000,00</w:t>
            </w:r>
          </w:p>
        </w:tc>
      </w:tr>
      <w:tr w:rsidR="0052000F" w14:paraId="51967254" w14:textId="77777777" w:rsidTr="003C2961">
        <w:trPr>
          <w:trHeight w:hRule="exact" w:val="293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32D99109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5F9DE5F4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30-09-2021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78B99C2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270 000,00</w:t>
            </w:r>
          </w:p>
        </w:tc>
      </w:tr>
      <w:tr w:rsidR="0052000F" w14:paraId="07333708" w14:textId="77777777" w:rsidTr="003C2961">
        <w:trPr>
          <w:trHeight w:hRule="exact" w:val="298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3ACEBF7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6BE52856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31-12-2021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14961A1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270 000,00</w:t>
            </w:r>
          </w:p>
        </w:tc>
      </w:tr>
      <w:tr w:rsidR="0052000F" w14:paraId="7663E8CC" w14:textId="77777777" w:rsidTr="003C2961">
        <w:trPr>
          <w:trHeight w:hRule="exact" w:val="293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2D2E3B4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F765A43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Razem za rok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7A71AF6D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1 080 000,00</w:t>
            </w:r>
          </w:p>
        </w:tc>
      </w:tr>
      <w:tr w:rsidR="0052000F" w14:paraId="24457307" w14:textId="77777777" w:rsidTr="003C2961">
        <w:trPr>
          <w:trHeight w:hRule="exact" w:val="293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71E6D237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3F1B8EC7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31-03-2022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1F413971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335 970,05</w:t>
            </w:r>
          </w:p>
        </w:tc>
      </w:tr>
      <w:tr w:rsidR="0052000F" w14:paraId="001CD557" w14:textId="77777777" w:rsidTr="003C2961">
        <w:trPr>
          <w:trHeight w:hRule="exact" w:val="298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175A9841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098FBEBF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30-06-2022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A9563A6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335 967,00</w:t>
            </w:r>
          </w:p>
        </w:tc>
      </w:tr>
      <w:tr w:rsidR="0052000F" w14:paraId="75C50F4C" w14:textId="77777777" w:rsidTr="003C2961">
        <w:trPr>
          <w:trHeight w:hRule="exact" w:val="293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6D310BA5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0D98BD1F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30-09-2022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79BF9A5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335 967,00</w:t>
            </w:r>
          </w:p>
        </w:tc>
      </w:tr>
      <w:tr w:rsidR="0052000F" w14:paraId="78A88CF8" w14:textId="77777777" w:rsidTr="003C2961">
        <w:trPr>
          <w:trHeight w:hRule="exact" w:val="298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23E8C714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342A1678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31-12-2022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DACC904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335 967,00</w:t>
            </w:r>
          </w:p>
        </w:tc>
      </w:tr>
      <w:tr w:rsidR="0052000F" w14:paraId="231C966D" w14:textId="77777777" w:rsidTr="003C2961">
        <w:trPr>
          <w:trHeight w:hRule="exact" w:val="293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5350339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DC988BD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Razem za rok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78F64D9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1 343 871,05</w:t>
            </w:r>
          </w:p>
        </w:tc>
      </w:tr>
      <w:tr w:rsidR="0052000F" w14:paraId="5F483702" w14:textId="77777777" w:rsidTr="003C2961">
        <w:trPr>
          <w:trHeight w:hRule="exact" w:val="293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1AC392EA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5BE7E124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31-03-2023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9B4FC84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307 087,40</w:t>
            </w:r>
          </w:p>
        </w:tc>
      </w:tr>
      <w:tr w:rsidR="0052000F" w14:paraId="4AD5D8D0" w14:textId="77777777" w:rsidTr="003C2961">
        <w:trPr>
          <w:trHeight w:hRule="exact" w:val="298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70732682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0C9940D1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30-06-2023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E584181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307 087,40</w:t>
            </w:r>
          </w:p>
        </w:tc>
      </w:tr>
      <w:tr w:rsidR="0052000F" w14:paraId="7CE0E2A1" w14:textId="77777777" w:rsidTr="003C2961">
        <w:trPr>
          <w:trHeight w:hRule="exact" w:val="293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08EB9395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508983CF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30-09-2023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6927D62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307 087,40</w:t>
            </w:r>
          </w:p>
        </w:tc>
      </w:tr>
      <w:tr w:rsidR="0052000F" w14:paraId="2BDA9AFC" w14:textId="77777777" w:rsidTr="003C2961">
        <w:trPr>
          <w:trHeight w:hRule="exact" w:val="293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5A632602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28B60DBE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31-12-2023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B3A04E4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302 951,20</w:t>
            </w:r>
          </w:p>
        </w:tc>
      </w:tr>
      <w:tr w:rsidR="0052000F" w14:paraId="262B3E82" w14:textId="77777777" w:rsidTr="003C2961">
        <w:trPr>
          <w:trHeight w:hRule="exact" w:val="298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C788EA2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804DBEE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Razem za rok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D7615B3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1 224 213,40</w:t>
            </w:r>
          </w:p>
        </w:tc>
      </w:tr>
      <w:tr w:rsidR="0052000F" w14:paraId="61F6BC4B" w14:textId="77777777" w:rsidTr="003C2961">
        <w:trPr>
          <w:trHeight w:hRule="exact" w:val="298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6409C9D5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6690CA97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31-03-2024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BB8F75E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250 000,00</w:t>
            </w:r>
          </w:p>
        </w:tc>
      </w:tr>
      <w:tr w:rsidR="0052000F" w14:paraId="6AC4087C" w14:textId="77777777" w:rsidTr="003C2961">
        <w:trPr>
          <w:trHeight w:hRule="exact" w:val="293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51A27FB5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620A2343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30-06-2024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9F79962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250 000,00</w:t>
            </w:r>
          </w:p>
        </w:tc>
      </w:tr>
      <w:tr w:rsidR="0052000F" w14:paraId="3B3A20D6" w14:textId="77777777" w:rsidTr="003C2961">
        <w:trPr>
          <w:trHeight w:hRule="exact" w:val="293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7D866C9D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2901AEA2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30-09-2024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0955066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250 000,00</w:t>
            </w:r>
          </w:p>
        </w:tc>
      </w:tr>
      <w:tr w:rsidR="0052000F" w14:paraId="6F073ECD" w14:textId="77777777" w:rsidTr="003C2961">
        <w:trPr>
          <w:trHeight w:hRule="exact" w:val="293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400A8C08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16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6FAAE406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31-12-2024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9FAA136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250 000,00</w:t>
            </w:r>
          </w:p>
        </w:tc>
      </w:tr>
      <w:tr w:rsidR="0052000F" w14:paraId="28EC5452" w14:textId="77777777" w:rsidTr="003C2961">
        <w:trPr>
          <w:trHeight w:hRule="exact" w:val="293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401226E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A92956D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Razem za rok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47B4AAB" w14:textId="77777777" w:rsidR="0052000F" w:rsidRPr="0001706D" w:rsidRDefault="0052000F" w:rsidP="0052000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1706D">
              <w:rPr>
                <w:rFonts w:asciiTheme="minorHAnsi" w:hAnsiTheme="minorHAnsi" w:cstheme="minorHAnsi"/>
                <w:sz w:val="18"/>
                <w:szCs w:val="18"/>
              </w:rPr>
              <w:t>1 000 000,00</w:t>
            </w:r>
          </w:p>
        </w:tc>
      </w:tr>
      <w:tr w:rsidR="0052000F" w14:paraId="4DFD42B9" w14:textId="77777777" w:rsidTr="003C2961">
        <w:trPr>
          <w:trHeight w:hRule="exact" w:val="485"/>
          <w:jc w:val="center"/>
        </w:trPr>
        <w:tc>
          <w:tcPr>
            <w:tcW w:w="5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0D6B8B3C" w14:textId="77777777" w:rsidR="0052000F" w:rsidRPr="0001706D" w:rsidRDefault="0052000F" w:rsidP="0052000F">
            <w:pPr>
              <w:spacing w:line="232" w:lineRule="exac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Style w:val="Pogrubienie"/>
                <w:rFonts w:asciiTheme="minorHAnsi" w:eastAsia="Courier New" w:hAnsiTheme="minorHAnsi" w:cstheme="minorHAnsi"/>
                <w:sz w:val="18"/>
                <w:szCs w:val="18"/>
              </w:rPr>
              <w:t>Razem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C92E2C" w14:textId="77777777" w:rsidR="0052000F" w:rsidRPr="0001706D" w:rsidRDefault="0052000F" w:rsidP="0052000F">
            <w:pPr>
              <w:spacing w:line="232" w:lineRule="exac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1706D">
              <w:rPr>
                <w:rStyle w:val="Pogrubienie"/>
                <w:rFonts w:asciiTheme="minorHAnsi" w:eastAsia="Courier New" w:hAnsiTheme="minorHAnsi" w:cstheme="minorHAnsi"/>
                <w:sz w:val="18"/>
                <w:szCs w:val="18"/>
              </w:rPr>
              <w:t>4 648 084,45</w:t>
            </w:r>
          </w:p>
        </w:tc>
      </w:tr>
      <w:bookmarkEnd w:id="19"/>
    </w:tbl>
    <w:p w14:paraId="7AFB8EE4" w14:textId="77777777" w:rsidR="00EB1C27" w:rsidRDefault="00EB1C27">
      <w:pPr>
        <w:rPr>
          <w:sz w:val="2"/>
          <w:szCs w:val="2"/>
        </w:rPr>
      </w:pPr>
    </w:p>
    <w:p w14:paraId="1FA5CAC6" w14:textId="77777777" w:rsidR="00EB1C27" w:rsidRDefault="00EB1C27">
      <w:pPr>
        <w:rPr>
          <w:sz w:val="2"/>
          <w:szCs w:val="2"/>
        </w:rPr>
      </w:pPr>
    </w:p>
    <w:sectPr w:rsidR="00EB1C27">
      <w:headerReference w:type="default" r:id="rId8"/>
      <w:footerReference w:type="default" r:id="rId9"/>
      <w:headerReference w:type="first" r:id="rId10"/>
      <w:pgSz w:w="11900" w:h="16840"/>
      <w:pgMar w:top="963" w:right="1335" w:bottom="963" w:left="13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F32427" w14:textId="77777777" w:rsidR="00FB52B4" w:rsidRDefault="00FB52B4">
      <w:r>
        <w:separator/>
      </w:r>
    </w:p>
  </w:endnote>
  <w:endnote w:type="continuationSeparator" w:id="0">
    <w:p w14:paraId="48C7D785" w14:textId="77777777" w:rsidR="00FB52B4" w:rsidRDefault="00FB5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4564A7" w14:textId="0ADF3961" w:rsidR="00EB1C27" w:rsidRDefault="00EB1C27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FEB368" w14:textId="77777777" w:rsidR="00FB52B4" w:rsidRDefault="00FB52B4">
      <w:r>
        <w:separator/>
      </w:r>
    </w:p>
  </w:footnote>
  <w:footnote w:type="continuationSeparator" w:id="0">
    <w:p w14:paraId="4BF6156D" w14:textId="77777777" w:rsidR="00FB52B4" w:rsidRDefault="00FB52B4">
      <w:r>
        <w:continuationSeparator/>
      </w:r>
    </w:p>
  </w:footnote>
  <w:footnote w:id="1">
    <w:p w14:paraId="0F273FA2" w14:textId="77777777" w:rsidR="00EB1C27" w:rsidRDefault="002B43E6">
      <w:pPr>
        <w:pStyle w:val="Stopka2"/>
        <w:shd w:val="clear" w:color="auto" w:fill="auto"/>
        <w:tabs>
          <w:tab w:val="left" w:pos="110"/>
        </w:tabs>
        <w:spacing w:line="221" w:lineRule="exact"/>
      </w:pPr>
      <w:r>
        <w:rPr>
          <w:vertAlign w:val="superscript"/>
        </w:rPr>
        <w:footnoteRef/>
      </w:r>
      <w:r>
        <w:tab/>
        <w:t>Zapisy ust. 2 do 3 dla Wykonawców korzystających z systemu Bankowy Rejestr</w:t>
      </w:r>
    </w:p>
  </w:footnote>
  <w:footnote w:id="2">
    <w:p w14:paraId="72A13769" w14:textId="63F12F00" w:rsidR="00EB1C27" w:rsidRPr="00D162E0" w:rsidRDefault="002B43E6" w:rsidP="00D162E0">
      <w:pPr>
        <w:pStyle w:val="Stopka2"/>
        <w:shd w:val="clear" w:color="auto" w:fill="auto"/>
        <w:tabs>
          <w:tab w:val="left" w:pos="110"/>
          <w:tab w:val="left" w:leader="underscore" w:pos="9067"/>
        </w:tabs>
        <w:spacing w:line="221" w:lineRule="exact"/>
      </w:pPr>
      <w:r w:rsidRPr="00D162E0">
        <w:rPr>
          <w:rStyle w:val="Stopka1"/>
          <w:u w:val="none"/>
          <w:vertAlign w:val="superscript"/>
        </w:rPr>
        <w:footnoteRef/>
      </w:r>
      <w:r w:rsidRPr="00D162E0">
        <w:rPr>
          <w:rStyle w:val="Stopka1"/>
          <w:u w:val="none"/>
        </w:rPr>
        <w:tab/>
        <w:t xml:space="preserve">Zapisy ust 2 do 3 dla Wykonawców </w:t>
      </w:r>
      <w:r w:rsidRPr="00D162E0">
        <w:rPr>
          <w:rStyle w:val="StopkaPogrubienie"/>
          <w:u w:val="none"/>
        </w:rPr>
        <w:t xml:space="preserve">nie korzystających </w:t>
      </w:r>
      <w:r w:rsidRPr="00D162E0">
        <w:rPr>
          <w:rStyle w:val="Stopka1"/>
          <w:u w:val="none"/>
        </w:rPr>
        <w:t>z systemu Bankowy Rejestr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13089C" w14:textId="6407AA85" w:rsidR="00EB1C27" w:rsidRDefault="00EB1C27">
    <w:pPr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ED9FD4" w14:textId="7179ADA6" w:rsidR="00EB1C27" w:rsidRDefault="00EB1C27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3D217E"/>
    <w:multiLevelType w:val="multilevel"/>
    <w:tmpl w:val="50CC377C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E436CD"/>
    <w:multiLevelType w:val="multilevel"/>
    <w:tmpl w:val="14684552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EB603E5"/>
    <w:multiLevelType w:val="multilevel"/>
    <w:tmpl w:val="4A0C0EA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74F6594"/>
    <w:multiLevelType w:val="multilevel"/>
    <w:tmpl w:val="4BAEAB4A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C9C32AF"/>
    <w:multiLevelType w:val="multilevel"/>
    <w:tmpl w:val="61847B7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17D658C"/>
    <w:multiLevelType w:val="multilevel"/>
    <w:tmpl w:val="E2E641AE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2066811"/>
    <w:multiLevelType w:val="multilevel"/>
    <w:tmpl w:val="2B9C5CA2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3AF37F2"/>
    <w:multiLevelType w:val="multilevel"/>
    <w:tmpl w:val="E86E402C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FAB6C8C"/>
    <w:multiLevelType w:val="multilevel"/>
    <w:tmpl w:val="1D3A99C2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1205A83"/>
    <w:multiLevelType w:val="multilevel"/>
    <w:tmpl w:val="C86C528E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66D2BE4"/>
    <w:multiLevelType w:val="multilevel"/>
    <w:tmpl w:val="0B68EE2C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8CF2823"/>
    <w:multiLevelType w:val="multilevel"/>
    <w:tmpl w:val="0394872A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BC42017"/>
    <w:multiLevelType w:val="multilevel"/>
    <w:tmpl w:val="961C59DA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4B469C1"/>
    <w:multiLevelType w:val="multilevel"/>
    <w:tmpl w:val="ACC6DE88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125408D"/>
    <w:multiLevelType w:val="multilevel"/>
    <w:tmpl w:val="3B6A9AF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2234CA3"/>
    <w:multiLevelType w:val="multilevel"/>
    <w:tmpl w:val="76C4D1F2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4CE3C2B"/>
    <w:multiLevelType w:val="multilevel"/>
    <w:tmpl w:val="1220A214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CBD1441"/>
    <w:multiLevelType w:val="multilevel"/>
    <w:tmpl w:val="46A69D0E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04F780B"/>
    <w:multiLevelType w:val="multilevel"/>
    <w:tmpl w:val="1C6474A4"/>
    <w:lvl w:ilvl="0">
      <w:numFmt w:val="decimal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14133E8"/>
    <w:multiLevelType w:val="multilevel"/>
    <w:tmpl w:val="EC90D252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2FC7F5E"/>
    <w:multiLevelType w:val="multilevel"/>
    <w:tmpl w:val="35FE9A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39739B3"/>
    <w:multiLevelType w:val="multilevel"/>
    <w:tmpl w:val="8CF2AB24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sz w:val="20"/>
        <w:szCs w:val="20"/>
        <w:u w:val="none"/>
      </w:r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3"/>
      <w:lvlJc w:val="left"/>
      <w:pPr>
        <w:ind w:left="1440" w:hanging="360"/>
      </w:pPr>
    </w:lvl>
    <w:lvl w:ilvl="3">
      <w:start w:val="1"/>
      <w:numFmt w:val="decimal"/>
      <w:lvlText w:val="%4"/>
      <w:lvlJc w:val="left"/>
      <w:pPr>
        <w:ind w:left="1800" w:hanging="360"/>
      </w:pPr>
    </w:lvl>
    <w:lvl w:ilvl="4">
      <w:start w:val="1"/>
      <w:numFmt w:val="decimal"/>
      <w:lvlText w:val="%5"/>
      <w:lvlJc w:val="left"/>
      <w:pPr>
        <w:ind w:left="2160" w:hanging="360"/>
      </w:pPr>
    </w:lvl>
    <w:lvl w:ilvl="5">
      <w:start w:val="1"/>
      <w:numFmt w:val="decimal"/>
      <w:lvlText w:val="%6"/>
      <w:lvlJc w:val="left"/>
      <w:pPr>
        <w:ind w:left="2520" w:hanging="360"/>
      </w:pPr>
    </w:lvl>
    <w:lvl w:ilvl="6">
      <w:start w:val="1"/>
      <w:numFmt w:val="decimal"/>
      <w:lvlText w:val="%7"/>
      <w:lvlJc w:val="left"/>
      <w:pPr>
        <w:ind w:left="2880" w:hanging="360"/>
      </w:pPr>
    </w:lvl>
    <w:lvl w:ilvl="7">
      <w:start w:val="1"/>
      <w:numFmt w:val="decimal"/>
      <w:lvlText w:val="%8"/>
      <w:lvlJc w:val="left"/>
      <w:pPr>
        <w:ind w:left="3240" w:hanging="360"/>
      </w:pPr>
    </w:lvl>
    <w:lvl w:ilvl="8">
      <w:start w:val="1"/>
      <w:numFmt w:val="decimal"/>
      <w:lvlText w:val="%9"/>
      <w:lvlJc w:val="left"/>
      <w:pPr>
        <w:ind w:left="3600" w:hanging="360"/>
      </w:pPr>
    </w:lvl>
  </w:abstractNum>
  <w:abstractNum w:abstractNumId="22" w15:restartNumberingAfterBreak="0">
    <w:nsid w:val="762F3D24"/>
    <w:multiLevelType w:val="multilevel"/>
    <w:tmpl w:val="8C4233EA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7A53F7F"/>
    <w:multiLevelType w:val="multilevel"/>
    <w:tmpl w:val="5338ECCA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D0E6269"/>
    <w:multiLevelType w:val="multilevel"/>
    <w:tmpl w:val="2788062E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FE30A86"/>
    <w:multiLevelType w:val="multilevel"/>
    <w:tmpl w:val="03AADC04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b/>
        <w:i w:val="0"/>
        <w:caps/>
        <w:shadow w:val="0"/>
        <w:emboss w:val="0"/>
        <w:imprint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b/>
        <w:i w:val="0"/>
        <w:caps w:val="0"/>
        <w:smallCaps w:val="0"/>
        <w:shadow w:val="0"/>
        <w:emboss w:val="0"/>
        <w:imprint w:val="0"/>
        <w:sz w:val="20"/>
        <w:szCs w:val="20"/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b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cs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num w:numId="1">
    <w:abstractNumId w:val="20"/>
  </w:num>
  <w:num w:numId="2">
    <w:abstractNumId w:val="12"/>
  </w:num>
  <w:num w:numId="3">
    <w:abstractNumId w:val="13"/>
  </w:num>
  <w:num w:numId="4">
    <w:abstractNumId w:val="14"/>
  </w:num>
  <w:num w:numId="5">
    <w:abstractNumId w:val="8"/>
  </w:num>
  <w:num w:numId="6">
    <w:abstractNumId w:val="6"/>
  </w:num>
  <w:num w:numId="7">
    <w:abstractNumId w:val="2"/>
  </w:num>
  <w:num w:numId="8">
    <w:abstractNumId w:val="5"/>
  </w:num>
  <w:num w:numId="9">
    <w:abstractNumId w:val="0"/>
  </w:num>
  <w:num w:numId="10">
    <w:abstractNumId w:val="24"/>
  </w:num>
  <w:num w:numId="11">
    <w:abstractNumId w:val="11"/>
  </w:num>
  <w:num w:numId="12">
    <w:abstractNumId w:val="22"/>
  </w:num>
  <w:num w:numId="13">
    <w:abstractNumId w:val="23"/>
  </w:num>
  <w:num w:numId="14">
    <w:abstractNumId w:val="19"/>
  </w:num>
  <w:num w:numId="15">
    <w:abstractNumId w:val="1"/>
  </w:num>
  <w:num w:numId="16">
    <w:abstractNumId w:val="16"/>
  </w:num>
  <w:num w:numId="17">
    <w:abstractNumId w:val="7"/>
  </w:num>
  <w:num w:numId="18">
    <w:abstractNumId w:val="9"/>
  </w:num>
  <w:num w:numId="19">
    <w:abstractNumId w:val="4"/>
  </w:num>
  <w:num w:numId="20">
    <w:abstractNumId w:val="10"/>
  </w:num>
  <w:num w:numId="21">
    <w:abstractNumId w:val="17"/>
  </w:num>
  <w:num w:numId="22">
    <w:abstractNumId w:val="18"/>
  </w:num>
  <w:num w:numId="23">
    <w:abstractNumId w:val="3"/>
  </w:num>
  <w:num w:numId="24">
    <w:abstractNumId w:val="15"/>
  </w:num>
  <w:num w:numId="25">
    <w:abstractNumId w:val="25"/>
  </w:num>
  <w:num w:numId="26">
    <w:abstractNumId w:val="21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2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C27"/>
    <w:rsid w:val="000078D8"/>
    <w:rsid w:val="00013027"/>
    <w:rsid w:val="0001706D"/>
    <w:rsid w:val="00021683"/>
    <w:rsid w:val="00044208"/>
    <w:rsid w:val="00116640"/>
    <w:rsid w:val="00123AF0"/>
    <w:rsid w:val="001613CD"/>
    <w:rsid w:val="0017386F"/>
    <w:rsid w:val="00191C72"/>
    <w:rsid w:val="001946DA"/>
    <w:rsid w:val="0019536C"/>
    <w:rsid w:val="001A01FD"/>
    <w:rsid w:val="001F6BF4"/>
    <w:rsid w:val="00245BFC"/>
    <w:rsid w:val="00257A4F"/>
    <w:rsid w:val="00284B3E"/>
    <w:rsid w:val="002A6DF1"/>
    <w:rsid w:val="002B43E6"/>
    <w:rsid w:val="002B46D0"/>
    <w:rsid w:val="00307C02"/>
    <w:rsid w:val="003405A2"/>
    <w:rsid w:val="00340ACE"/>
    <w:rsid w:val="00342D49"/>
    <w:rsid w:val="00343B93"/>
    <w:rsid w:val="0034649E"/>
    <w:rsid w:val="003600A9"/>
    <w:rsid w:val="00361218"/>
    <w:rsid w:val="00365FC8"/>
    <w:rsid w:val="00473895"/>
    <w:rsid w:val="004966C5"/>
    <w:rsid w:val="004A0868"/>
    <w:rsid w:val="004A6D15"/>
    <w:rsid w:val="005069D6"/>
    <w:rsid w:val="00516880"/>
    <w:rsid w:val="0052000F"/>
    <w:rsid w:val="005201FA"/>
    <w:rsid w:val="0054706B"/>
    <w:rsid w:val="005A6794"/>
    <w:rsid w:val="005C78D9"/>
    <w:rsid w:val="005D233E"/>
    <w:rsid w:val="005E1313"/>
    <w:rsid w:val="00614754"/>
    <w:rsid w:val="00617595"/>
    <w:rsid w:val="00670705"/>
    <w:rsid w:val="006C5921"/>
    <w:rsid w:val="006E5E8F"/>
    <w:rsid w:val="006E6685"/>
    <w:rsid w:val="00746C4D"/>
    <w:rsid w:val="0075363C"/>
    <w:rsid w:val="007A739B"/>
    <w:rsid w:val="007E0BC4"/>
    <w:rsid w:val="007E40D9"/>
    <w:rsid w:val="0084428C"/>
    <w:rsid w:val="008671AE"/>
    <w:rsid w:val="00891C76"/>
    <w:rsid w:val="008B6620"/>
    <w:rsid w:val="008C7FF8"/>
    <w:rsid w:val="00925491"/>
    <w:rsid w:val="00926684"/>
    <w:rsid w:val="00956FD8"/>
    <w:rsid w:val="009901A6"/>
    <w:rsid w:val="009A0017"/>
    <w:rsid w:val="009A3D48"/>
    <w:rsid w:val="00A206F8"/>
    <w:rsid w:val="00A25541"/>
    <w:rsid w:val="00A45003"/>
    <w:rsid w:val="00A650DF"/>
    <w:rsid w:val="00A66044"/>
    <w:rsid w:val="00A66D85"/>
    <w:rsid w:val="00AD1F12"/>
    <w:rsid w:val="00AD5FC4"/>
    <w:rsid w:val="00B2309C"/>
    <w:rsid w:val="00B642EF"/>
    <w:rsid w:val="00B67A3F"/>
    <w:rsid w:val="00B75963"/>
    <w:rsid w:val="00BB16BA"/>
    <w:rsid w:val="00C0286F"/>
    <w:rsid w:val="00C16C4F"/>
    <w:rsid w:val="00C65FD7"/>
    <w:rsid w:val="00C76937"/>
    <w:rsid w:val="00C85C8B"/>
    <w:rsid w:val="00C94A51"/>
    <w:rsid w:val="00C97FFB"/>
    <w:rsid w:val="00CC443A"/>
    <w:rsid w:val="00CC51A3"/>
    <w:rsid w:val="00CE2DF7"/>
    <w:rsid w:val="00CE62D7"/>
    <w:rsid w:val="00D162E0"/>
    <w:rsid w:val="00D333F7"/>
    <w:rsid w:val="00D434EA"/>
    <w:rsid w:val="00D51D50"/>
    <w:rsid w:val="00D65007"/>
    <w:rsid w:val="00D653B3"/>
    <w:rsid w:val="00D87A97"/>
    <w:rsid w:val="00D92FB9"/>
    <w:rsid w:val="00DB34C4"/>
    <w:rsid w:val="00DC76A5"/>
    <w:rsid w:val="00DE412A"/>
    <w:rsid w:val="00E22847"/>
    <w:rsid w:val="00E23FE2"/>
    <w:rsid w:val="00E70642"/>
    <w:rsid w:val="00E8406D"/>
    <w:rsid w:val="00EB1C27"/>
    <w:rsid w:val="00EC1E67"/>
    <w:rsid w:val="00EE5483"/>
    <w:rsid w:val="00EF03AF"/>
    <w:rsid w:val="00F40BEB"/>
    <w:rsid w:val="00F86D31"/>
    <w:rsid w:val="00FB5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A349E1"/>
  <w15:docId w15:val="{FD9361C3-1531-45D4-8539-4EDCCC17A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Stopka20">
    <w:name w:val="Stopka (2)_"/>
    <w:basedOn w:val="Domylnaczcionkaakapitu"/>
    <w:link w:val="Stopka2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StopkaCalibri12pt">
    <w:name w:val="Stopka + Calibri;12 pt"/>
    <w:basedOn w:val="Stopka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Stopka1">
    <w:name w:val="Stopka1"/>
    <w:basedOn w:val="Stopk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character" w:customStyle="1" w:styleId="Stopka3">
    <w:name w:val="Stopka (3)_"/>
    <w:basedOn w:val="Domylnaczcionkaakapitu"/>
    <w:link w:val="Stopka30"/>
    <w:rPr>
      <w:rFonts w:ascii="Calibri" w:eastAsia="Calibri" w:hAnsi="Calibri" w:cs="Calibri"/>
      <w:b/>
      <w:bCs/>
      <w:i/>
      <w:iCs/>
      <w:smallCaps w:val="0"/>
      <w:strike w:val="0"/>
      <w:sz w:val="16"/>
      <w:szCs w:val="16"/>
      <w:u w:val="none"/>
    </w:rPr>
  </w:style>
  <w:style w:type="character" w:customStyle="1" w:styleId="Stopka39ptBezpogrubieniaBezkursywy">
    <w:name w:val="Stopka (3) + 9 pt;Bez pogrubienia;Bez kursywy"/>
    <w:basedOn w:val="Stopka3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StopkaPogrubienie">
    <w:name w:val="Stopka + Pogrubienie"/>
    <w:basedOn w:val="Stopk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character" w:customStyle="1" w:styleId="Teksttreci2Exact">
    <w:name w:val="Tekst treści (2) Exact"/>
    <w:basedOn w:val="Domylnaczcionkaakapitu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Calibri" w:eastAsia="Calibri" w:hAnsi="Calibri" w:cs="Calibri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Calibri" w:eastAsia="Calibri" w:hAnsi="Calibri" w:cs="Calibri"/>
      <w:b/>
      <w:bCs/>
      <w:i/>
      <w:iCs/>
      <w:smallCaps w:val="0"/>
      <w:strike w:val="0"/>
      <w:sz w:val="16"/>
      <w:szCs w:val="16"/>
      <w:u w:val="none"/>
    </w:rPr>
  </w:style>
  <w:style w:type="character" w:customStyle="1" w:styleId="Nagweklubstopka10ptBezkursywy">
    <w:name w:val="Nagłówek lub stopka + 10 pt;Bez kursywy"/>
    <w:basedOn w:val="Nagweklubstopka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Nagweklubstopka9ptBezpogrubieniaBezkursywy">
    <w:name w:val="Nagłówek lub stopka + 9 pt;Bez pogrubienia;Bez kursywy"/>
    <w:basedOn w:val="Nagweklubstopka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Nagweklubstopka1">
    <w:name w:val="Nagłówek lub stopka"/>
    <w:basedOn w:val="Nagweklubstopka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Kursywa">
    <w:name w:val="Tekst treści (2) + Kursywa"/>
    <w:basedOn w:val="Teksttreci2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3Bezkursywy">
    <w:name w:val="Tekst treści (3) + Bez kursywy"/>
    <w:basedOn w:val="Teksttreci3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Nagweklubstopka9ptBezpogrubieniaBezkursywy0">
    <w:name w:val="Nagłówek lub stopka + 9 pt;Bez pogrubienia;Bez kursywy"/>
    <w:basedOn w:val="Nagweklubstopka"/>
    <w:rPr>
      <w:rFonts w:ascii="Calibri" w:eastAsia="Calibri" w:hAnsi="Calibri" w:cs="Calibri"/>
      <w:b/>
      <w:bCs/>
      <w:i/>
      <w:iCs/>
      <w:smallCaps w:val="0"/>
      <w:strike w:val="0"/>
      <w:color w:val="FFFFFF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Teksttreci4Exact">
    <w:name w:val="Tekst treści (4) Exact"/>
    <w:basedOn w:val="Domylnaczcionkaakapitu"/>
    <w:link w:val="Teksttreci4"/>
    <w:rPr>
      <w:rFonts w:ascii="Calibri" w:eastAsia="Calibri" w:hAnsi="Calibri" w:cs="Calibri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Calibri" w:eastAsia="Calibri" w:hAnsi="Calibri" w:cs="Calibri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21">
    <w:name w:val="Tekst treści (2)"/>
    <w:basedOn w:val="Teksttreci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PogrubienieTeksttreci295pt">
    <w:name w:val="Pogrubienie;Tekst treści (2) + 9;5 pt"/>
    <w:basedOn w:val="Teksttrec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paragraph" w:customStyle="1" w:styleId="Stopka2">
    <w:name w:val="Stopka2"/>
    <w:basedOn w:val="Normalny"/>
    <w:link w:val="Stopka"/>
    <w:pPr>
      <w:shd w:val="clear" w:color="auto" w:fill="FFFFFF"/>
      <w:spacing w:line="222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opka21">
    <w:name w:val="Stopka (2)"/>
    <w:basedOn w:val="Normalny"/>
    <w:link w:val="Stopka20"/>
    <w:pPr>
      <w:shd w:val="clear" w:color="auto" w:fill="FFFFFF"/>
      <w:spacing w:line="170" w:lineRule="exact"/>
    </w:pPr>
    <w:rPr>
      <w:rFonts w:ascii="MS Reference Sans Serif" w:eastAsia="MS Reference Sans Serif" w:hAnsi="MS Reference Sans Serif" w:cs="MS Reference Sans Serif"/>
      <w:sz w:val="14"/>
      <w:szCs w:val="14"/>
    </w:rPr>
  </w:style>
  <w:style w:type="paragraph" w:customStyle="1" w:styleId="Stopka30">
    <w:name w:val="Stopka (3)"/>
    <w:basedOn w:val="Normalny"/>
    <w:link w:val="Stopka3"/>
    <w:pPr>
      <w:shd w:val="clear" w:color="auto" w:fill="FFFFFF"/>
      <w:spacing w:line="220" w:lineRule="exact"/>
      <w:jc w:val="right"/>
    </w:pPr>
    <w:rPr>
      <w:rFonts w:ascii="Calibri" w:eastAsia="Calibri" w:hAnsi="Calibri" w:cs="Calibri"/>
      <w:b/>
      <w:bCs/>
      <w:i/>
      <w:iCs/>
      <w:sz w:val="16"/>
      <w:szCs w:val="16"/>
    </w:rPr>
  </w:style>
  <w:style w:type="paragraph" w:customStyle="1" w:styleId="Teksttreci20">
    <w:name w:val="Tekst treści (2)"/>
    <w:basedOn w:val="Normalny"/>
    <w:link w:val="Teksttreci2"/>
    <w:qFormat/>
    <w:pPr>
      <w:shd w:val="clear" w:color="auto" w:fill="FFFFFF"/>
      <w:spacing w:before="500" w:after="240" w:line="244" w:lineRule="exact"/>
      <w:ind w:hanging="480"/>
      <w:jc w:val="both"/>
    </w:pPr>
    <w:rPr>
      <w:rFonts w:ascii="Calibri" w:eastAsia="Calibri" w:hAnsi="Calibri" w:cs="Calibri"/>
      <w:sz w:val="20"/>
      <w:szCs w:val="20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500" w:line="232" w:lineRule="exact"/>
      <w:outlineLvl w:val="0"/>
    </w:pPr>
    <w:rPr>
      <w:rFonts w:ascii="Calibri" w:eastAsia="Calibri" w:hAnsi="Calibri" w:cs="Calibri"/>
      <w:b/>
      <w:bCs/>
      <w:sz w:val="19"/>
      <w:szCs w:val="19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220" w:lineRule="exact"/>
      <w:jc w:val="right"/>
    </w:pPr>
    <w:rPr>
      <w:rFonts w:ascii="Calibri" w:eastAsia="Calibri" w:hAnsi="Calibri" w:cs="Calibri"/>
      <w:b/>
      <w:bCs/>
      <w:i/>
      <w:iCs/>
      <w:sz w:val="16"/>
      <w:szCs w:val="16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line="240" w:lineRule="exact"/>
      <w:jc w:val="both"/>
    </w:pPr>
    <w:rPr>
      <w:rFonts w:ascii="Calibri" w:eastAsia="Calibri" w:hAnsi="Calibri" w:cs="Calibri"/>
      <w:i/>
      <w:iCs/>
      <w:sz w:val="20"/>
      <w:szCs w:val="20"/>
    </w:rPr>
  </w:style>
  <w:style w:type="paragraph" w:customStyle="1" w:styleId="Teksttreci4">
    <w:name w:val="Tekst treści (4)"/>
    <w:basedOn w:val="Normalny"/>
    <w:link w:val="Teksttreci4Exact"/>
    <w:pPr>
      <w:shd w:val="clear" w:color="auto" w:fill="FFFFFF"/>
      <w:spacing w:line="232" w:lineRule="exact"/>
    </w:pPr>
    <w:rPr>
      <w:rFonts w:ascii="Calibri" w:eastAsia="Calibri" w:hAnsi="Calibri" w:cs="Calibri"/>
      <w:b/>
      <w:bCs/>
      <w:sz w:val="19"/>
      <w:szCs w:val="19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line="232" w:lineRule="exact"/>
    </w:pPr>
    <w:rPr>
      <w:rFonts w:ascii="Calibri" w:eastAsia="Calibri" w:hAnsi="Calibri" w:cs="Calibri"/>
      <w:b/>
      <w:bCs/>
      <w:sz w:val="19"/>
      <w:szCs w:val="19"/>
    </w:rPr>
  </w:style>
  <w:style w:type="character" w:styleId="Hipercze">
    <w:name w:val="Hyperlink"/>
    <w:basedOn w:val="Domylnaczcionkaakapitu"/>
    <w:uiPriority w:val="99"/>
    <w:unhideWhenUsed/>
    <w:rsid w:val="00C85C8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85C8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166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6640"/>
    <w:rPr>
      <w:color w:val="000000"/>
    </w:rPr>
  </w:style>
  <w:style w:type="paragraph" w:styleId="Stopka0">
    <w:name w:val="footer"/>
    <w:basedOn w:val="Normalny"/>
    <w:link w:val="StopkaZnak"/>
    <w:uiPriority w:val="99"/>
    <w:unhideWhenUsed/>
    <w:rsid w:val="001166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116640"/>
    <w:rPr>
      <w:color w:val="000000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E412A"/>
    <w:rPr>
      <w:color w:val="605E5C"/>
      <w:shd w:val="clear" w:color="auto" w:fill="E1DFDD"/>
    </w:rPr>
  </w:style>
  <w:style w:type="character" w:styleId="Pogrubienie">
    <w:name w:val="Strong"/>
    <w:aliases w:val="Tekst treści (2) + 9,5 pt"/>
    <w:basedOn w:val="Domylnaczcionkaakapitu"/>
    <w:uiPriority w:val="22"/>
    <w:qFormat/>
    <w:rsid w:val="0001706D"/>
    <w:rPr>
      <w:rFonts w:ascii="Calibri" w:eastAsia="Calibri" w:hAnsi="Calibri" w:cs="Calibri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036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mina@kadzidlo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6</Pages>
  <Words>2545</Words>
  <Characters>15275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Bożena</cp:lastModifiedBy>
  <cp:revision>92</cp:revision>
  <dcterms:created xsi:type="dcterms:W3CDTF">2020-07-07T09:32:00Z</dcterms:created>
  <dcterms:modified xsi:type="dcterms:W3CDTF">2020-11-30T11:27:00Z</dcterms:modified>
</cp:coreProperties>
</file>